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rPr>
      </w:pPr>
      <w:r>
        <w:rPr>
          <w:rFonts w:hint="eastAsia" w:ascii="黑体" w:hAnsi="黑体" w:eastAsia="黑体" w:cs="黑体"/>
          <w:sz w:val="32"/>
          <w:lang w:eastAsia="zh-CN"/>
        </w:rPr>
        <w:t>附件</w:t>
      </w:r>
      <w:r>
        <w:rPr>
          <w:rFonts w:hint="eastAsia" w:ascii="黑体" w:hAnsi="黑体" w:eastAsia="黑体" w:cs="黑体"/>
          <w:sz w:val="32"/>
          <w:lang w:val="en-US" w:eastAsia="zh-CN"/>
        </w:rPr>
        <w:t>1</w:t>
      </w:r>
      <w:r>
        <w:rPr>
          <w:rFonts w:hint="eastAsia" w:ascii="黑体" w:hAnsi="黑体" w:eastAsia="黑体" w:cs="黑体"/>
          <w:sz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6" w:beforeLines="5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2021年发展示范项目（A类）立项名单</w:t>
      </w:r>
    </w:p>
    <w:p>
      <w:pPr>
        <w:spacing w:before="156" w:beforeLines="50"/>
        <w:jc w:val="center"/>
        <w:rPr>
          <w:rFonts w:hint="eastAsia" w:ascii="方正小标宋简体" w:hAnsi="方正小标宋简体" w:eastAsia="方正小标宋简体" w:cs="方正小标宋简体"/>
          <w:sz w:val="32"/>
          <w:szCs w:val="32"/>
        </w:rPr>
      </w:pPr>
    </w:p>
    <w:tbl>
      <w:tblPr>
        <w:tblStyle w:val="2"/>
        <w:tblW w:w="9581"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15" w:type="dxa"/>
          <w:left w:w="15" w:type="dxa"/>
          <w:bottom w:w="15" w:type="dxa"/>
          <w:right w:w="15" w:type="dxa"/>
        </w:tblCellMar>
      </w:tblPr>
      <w:tblGrid>
        <w:gridCol w:w="850"/>
        <w:gridCol w:w="1106"/>
        <w:gridCol w:w="1106"/>
        <w:gridCol w:w="2721"/>
        <w:gridCol w:w="2496"/>
        <w:gridCol w:w="130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kern w:val="0"/>
                <w:sz w:val="24"/>
                <w:szCs w:val="24"/>
              </w:rPr>
              <w:t>序号</w:t>
            </w:r>
          </w:p>
        </w:tc>
        <w:tc>
          <w:tcPr>
            <w:tcW w:w="1106" w:type="dxa"/>
            <w:noWrap w:val="0"/>
            <w:vAlign w:val="center"/>
          </w:tcPr>
          <w:p>
            <w:pPr>
              <w:widowControl/>
              <w:jc w:val="center"/>
              <w:textAlignment w:val="center"/>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kern w:val="0"/>
                <w:sz w:val="24"/>
                <w:szCs w:val="24"/>
              </w:rPr>
              <w:t>项目编号</w:t>
            </w:r>
          </w:p>
        </w:tc>
        <w:tc>
          <w:tcPr>
            <w:tcW w:w="1106" w:type="dxa"/>
            <w:noWrap w:val="0"/>
            <w:vAlign w:val="center"/>
          </w:tcPr>
          <w:p>
            <w:pPr>
              <w:widowControl/>
              <w:jc w:val="center"/>
              <w:textAlignment w:val="center"/>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kern w:val="0"/>
                <w:sz w:val="24"/>
                <w:szCs w:val="24"/>
              </w:rPr>
              <w:t>实施区域</w:t>
            </w:r>
          </w:p>
        </w:tc>
        <w:tc>
          <w:tcPr>
            <w:tcW w:w="2721" w:type="dxa"/>
            <w:noWrap w:val="0"/>
            <w:vAlign w:val="center"/>
          </w:tcPr>
          <w:p>
            <w:pPr>
              <w:widowControl/>
              <w:jc w:val="center"/>
              <w:textAlignment w:val="center"/>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kern w:val="0"/>
                <w:sz w:val="24"/>
                <w:szCs w:val="24"/>
              </w:rPr>
              <w:t>项目名称</w:t>
            </w:r>
          </w:p>
        </w:tc>
        <w:tc>
          <w:tcPr>
            <w:tcW w:w="2496" w:type="dxa"/>
            <w:noWrap w:val="0"/>
            <w:vAlign w:val="center"/>
          </w:tcPr>
          <w:p>
            <w:pPr>
              <w:widowControl/>
              <w:jc w:val="center"/>
              <w:textAlignment w:val="center"/>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kern w:val="0"/>
                <w:sz w:val="24"/>
                <w:szCs w:val="24"/>
              </w:rPr>
              <w:t>立项单位</w:t>
            </w:r>
          </w:p>
        </w:tc>
        <w:tc>
          <w:tcPr>
            <w:tcW w:w="1302" w:type="dxa"/>
            <w:noWrap w:val="0"/>
            <w:vAlign w:val="center"/>
          </w:tcPr>
          <w:p>
            <w:pPr>
              <w:widowControl/>
              <w:jc w:val="center"/>
              <w:textAlignment w:val="center"/>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b/>
                <w:color w:val="000000"/>
                <w:kern w:val="0"/>
                <w:sz w:val="24"/>
                <w:szCs w:val="24"/>
              </w:rPr>
              <w:t>立项金额</w:t>
            </w:r>
            <w:r>
              <w:rPr>
                <w:rFonts w:hint="eastAsia" w:ascii="方正仿宋_GBK" w:hAnsi="方正仿宋_GBK" w:eastAsia="方正仿宋_GBK" w:cs="方正仿宋_GBK"/>
                <w:b/>
                <w:color w:val="000000"/>
                <w:kern w:val="0"/>
                <w:sz w:val="24"/>
                <w:szCs w:val="24"/>
              </w:rPr>
              <w:br w:type="textWrapping"/>
            </w:r>
            <w:r>
              <w:rPr>
                <w:rFonts w:hint="eastAsia" w:ascii="方正仿宋_GBK" w:hAnsi="方正仿宋_GBK" w:eastAsia="方正仿宋_GBK" w:cs="方正仿宋_GBK"/>
                <w:b/>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A01</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江西</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智慧养老帮扶发展</w:t>
            </w:r>
          </w:p>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兴国县幸福家园社会</w:t>
            </w:r>
          </w:p>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工作服务中心</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2</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A02</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江西</w:t>
            </w:r>
          </w:p>
        </w:tc>
        <w:tc>
          <w:tcPr>
            <w:tcW w:w="2721" w:type="dxa"/>
            <w:noWrap w:val="0"/>
            <w:vAlign w:val="center"/>
          </w:tcPr>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关爱未成年服务能力提升示范项目</w:t>
            </w:r>
          </w:p>
        </w:tc>
        <w:tc>
          <w:tcPr>
            <w:tcW w:w="2496" w:type="dxa"/>
            <w:noWrap w:val="0"/>
            <w:vAlign w:val="center"/>
          </w:tcPr>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遂川志愿者协会</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3</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A03</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湖南</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援藏社会组织发展</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示范项目</w:t>
            </w:r>
          </w:p>
        </w:tc>
        <w:tc>
          <w:tcPr>
            <w:tcW w:w="2496"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湖南省东西方社会工作服务中心</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4</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A04</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湖南</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青少年视力筛查发展</w:t>
            </w:r>
          </w:p>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示范项目</w:t>
            </w:r>
          </w:p>
        </w:tc>
        <w:tc>
          <w:tcPr>
            <w:tcW w:w="2496" w:type="dxa"/>
            <w:noWrap w:val="0"/>
            <w:vAlign w:val="center"/>
          </w:tcPr>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湖南爱眼公益基金会</w:t>
            </w:r>
          </w:p>
        </w:tc>
        <w:tc>
          <w:tcPr>
            <w:tcW w:w="1302" w:type="dxa"/>
            <w:noWrap w:val="0"/>
            <w:vAlign w:val="center"/>
          </w:tcPr>
          <w:p>
            <w:pPr>
              <w:widowControl/>
              <w:jc w:val="center"/>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5</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A05</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四川</w:t>
            </w:r>
          </w:p>
        </w:tc>
        <w:tc>
          <w:tcPr>
            <w:tcW w:w="2721" w:type="dxa"/>
            <w:noWrap w:val="0"/>
            <w:vAlign w:val="center"/>
          </w:tcPr>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帮扶发展示范项目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理县湘川情社会工作</w:t>
            </w:r>
          </w:p>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服务中心</w:t>
            </w:r>
          </w:p>
        </w:tc>
        <w:tc>
          <w:tcPr>
            <w:tcW w:w="1302" w:type="dxa"/>
            <w:noWrap w:val="0"/>
            <w:vAlign w:val="center"/>
          </w:tcPr>
          <w:p>
            <w:pPr>
              <w:widowControl/>
              <w:jc w:val="center"/>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6</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A06</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四川</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硬件设施设备帮扶发展</w:t>
            </w:r>
          </w:p>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汶川县启创社会工作</w:t>
            </w:r>
          </w:p>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sz w:val="24"/>
                <w:szCs w:val="24"/>
              </w:rPr>
              <w:t>服务中心</w:t>
            </w:r>
          </w:p>
        </w:tc>
        <w:tc>
          <w:tcPr>
            <w:tcW w:w="1302" w:type="dxa"/>
            <w:noWrap w:val="0"/>
            <w:vAlign w:val="center"/>
          </w:tcPr>
          <w:p>
            <w:pPr>
              <w:widowControl/>
              <w:jc w:val="center"/>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7</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A07</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云南</w:t>
            </w:r>
          </w:p>
        </w:tc>
        <w:tc>
          <w:tcPr>
            <w:tcW w:w="2721"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迪庆州社工人才队伍建设支持发展示范项目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迪庆州社会工作孵化</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服务中心</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8</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A08</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云南</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香格里拉市社工站建设</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发展示范项目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香格里拉市社会服务</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工作中心</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9</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A09</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西藏</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西藏自治区肢体残疾人协会为了更好的服务于残疾人士完善办公室硬件</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示范项目</w:t>
            </w:r>
          </w:p>
        </w:tc>
        <w:tc>
          <w:tcPr>
            <w:tcW w:w="2496"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西藏自治区肢体残疾人协会</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10</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A10</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西藏</w:t>
            </w:r>
          </w:p>
        </w:tc>
        <w:tc>
          <w:tcPr>
            <w:tcW w:w="2721"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完善西藏自治区聋人协会服务设备示范项目</w:t>
            </w:r>
          </w:p>
        </w:tc>
        <w:tc>
          <w:tcPr>
            <w:tcW w:w="2496"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西藏自治区聋人协会</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11</w:t>
            </w:r>
          </w:p>
        </w:tc>
        <w:tc>
          <w:tcPr>
            <w:tcW w:w="1106" w:type="dxa"/>
            <w:noWrap w:val="0"/>
            <w:vAlign w:val="center"/>
          </w:tcPr>
          <w:p>
            <w:pPr>
              <w:widowControl/>
              <w:jc w:val="center"/>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A11</w:t>
            </w:r>
          </w:p>
        </w:tc>
        <w:tc>
          <w:tcPr>
            <w:tcW w:w="1106" w:type="dxa"/>
            <w:noWrap w:val="0"/>
            <w:vAlign w:val="center"/>
          </w:tcPr>
          <w:p>
            <w:pPr>
              <w:widowControl/>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西藏</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西藏自治区盲人协会改善协会办公设备条件项目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西藏自治区盲人协会</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12</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A12</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西藏</w:t>
            </w:r>
          </w:p>
        </w:tc>
        <w:tc>
          <w:tcPr>
            <w:tcW w:w="2721"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西藏自治区马术协会办公用具购置经费示范项目</w:t>
            </w:r>
          </w:p>
        </w:tc>
        <w:tc>
          <w:tcPr>
            <w:tcW w:w="2496"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西藏自治区马术协会</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13</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A13</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甘肃</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助力甘南牧区社会组织</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发展示范项目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甘肃爱之星慈善公益</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中心</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14</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A14</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甘肃</w:t>
            </w:r>
          </w:p>
        </w:tc>
        <w:tc>
          <w:tcPr>
            <w:tcW w:w="2721"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乡村绘本空间+贫困儿童帮扶发展示范项目</w:t>
            </w:r>
          </w:p>
        </w:tc>
        <w:tc>
          <w:tcPr>
            <w:tcW w:w="2496"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甘肃善泉城乡社区发展中心</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15</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A15</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青海</w:t>
            </w:r>
          </w:p>
        </w:tc>
        <w:tc>
          <w:tcPr>
            <w:tcW w:w="2721"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智慧党团活动室建设项目</w:t>
            </w:r>
          </w:p>
        </w:tc>
        <w:tc>
          <w:tcPr>
            <w:tcW w:w="2496"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果洛州雪域大吉利众藏医药学校</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16</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A16</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青海</w:t>
            </w:r>
          </w:p>
        </w:tc>
        <w:tc>
          <w:tcPr>
            <w:tcW w:w="2721"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困难社会组织必要的服务设备购置示范项目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黄南州爱心搬运工</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志愿者协会</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17</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A17</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新疆</w:t>
            </w:r>
          </w:p>
        </w:tc>
        <w:tc>
          <w:tcPr>
            <w:tcW w:w="2721"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“情暖童心”农村困境留守儿童帮扶发展示范项目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阿瓦提县阿娜尔社工</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服务站</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18</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A18</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新疆</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“石榴花开·心手相连”</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邻里互助项目</w:t>
            </w:r>
          </w:p>
        </w:tc>
        <w:tc>
          <w:tcPr>
            <w:tcW w:w="2496"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新疆克拉玛依市独山子区善承社工服务站</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19</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A19</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新疆</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购买服务设备发展</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伊犁阳光社会工作</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服务中心</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20</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A20</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新疆</w:t>
            </w:r>
          </w:p>
        </w:tc>
        <w:tc>
          <w:tcPr>
            <w:tcW w:w="2721" w:type="dxa"/>
            <w:noWrap w:val="0"/>
            <w:vAlign w:val="center"/>
          </w:tcPr>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昌吉市启程社会工作服务社设备购置发展示范项目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昌吉市启程</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社会工作服务社</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21</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A21</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兵团</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第六师暖阳社会工作服务中心增配服务设施发展</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第六师“暖阳”社会</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工作服务中心</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22</w:t>
            </w:r>
          </w:p>
        </w:tc>
        <w:tc>
          <w:tcPr>
            <w:tcW w:w="1106" w:type="dxa"/>
            <w:noWrap w:val="0"/>
            <w:vAlign w:val="center"/>
          </w:tcPr>
          <w:p>
            <w:pPr>
              <w:widowControl/>
              <w:jc w:val="center"/>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A22</w:t>
            </w:r>
          </w:p>
        </w:tc>
        <w:tc>
          <w:tcPr>
            <w:tcW w:w="1106" w:type="dxa"/>
            <w:noWrap w:val="0"/>
            <w:vAlign w:val="center"/>
          </w:tcPr>
          <w:p>
            <w:pPr>
              <w:widowControl/>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兵团</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第二师铁门关库尔勒殡仪服务发展示范项目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第二师库尔勒殡仪</w:t>
            </w:r>
          </w:p>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服务站</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kern w:val="0"/>
                <w:sz w:val="22"/>
                <w:szCs w:val="22"/>
              </w:rPr>
              <w:t>4.6</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default" w:ascii="方正仿宋_GBK" w:hAnsi="方正仿宋_GBK" w:eastAsia="方正仿宋_GBK" w:cs="方正仿宋_GBK"/>
                <w:sz w:val="22"/>
                <w:szCs w:val="22"/>
                <w:lang w:val="en"/>
              </w:rPr>
            </w:pPr>
            <w:r>
              <w:rPr>
                <w:rFonts w:hint="eastAsia" w:ascii="方正仿宋_GBK" w:hAnsi="方正仿宋_GBK" w:eastAsia="方正仿宋_GBK" w:cs="方正仿宋_GBK"/>
                <w:kern w:val="0"/>
                <w:sz w:val="22"/>
                <w:szCs w:val="22"/>
              </w:rPr>
              <w:t>2</w:t>
            </w:r>
            <w:r>
              <w:rPr>
                <w:rFonts w:hint="default" w:ascii="方正仿宋_GBK" w:hAnsi="方正仿宋_GBK" w:eastAsia="方正仿宋_GBK" w:cs="方正仿宋_GBK"/>
                <w:kern w:val="0"/>
                <w:sz w:val="22"/>
                <w:szCs w:val="22"/>
                <w:lang w:val="en"/>
              </w:rPr>
              <w:t>3</w:t>
            </w:r>
          </w:p>
        </w:tc>
        <w:tc>
          <w:tcPr>
            <w:tcW w:w="1106" w:type="dxa"/>
            <w:noWrap w:val="0"/>
            <w:vAlign w:val="center"/>
          </w:tcPr>
          <w:p>
            <w:pPr>
              <w:widowControl/>
              <w:jc w:val="center"/>
              <w:textAlignment w:val="center"/>
              <w:rPr>
                <w:rFonts w:hint="default" w:ascii="方正仿宋_GBK" w:hAnsi="方正仿宋_GBK" w:eastAsia="方正仿宋_GBK" w:cs="方正仿宋_GBK"/>
                <w:sz w:val="22"/>
                <w:szCs w:val="22"/>
                <w:lang w:val="en"/>
              </w:rPr>
            </w:pPr>
            <w:r>
              <w:rPr>
                <w:rFonts w:hint="eastAsia" w:ascii="方正仿宋_GBK" w:hAnsi="方正仿宋_GBK" w:eastAsia="方正仿宋_GBK" w:cs="方正仿宋_GBK"/>
                <w:kern w:val="0"/>
                <w:sz w:val="22"/>
                <w:szCs w:val="22"/>
              </w:rPr>
              <w:t>A2</w:t>
            </w:r>
            <w:r>
              <w:rPr>
                <w:rFonts w:hint="default" w:ascii="方正仿宋_GBK" w:hAnsi="方正仿宋_GBK" w:eastAsia="方正仿宋_GBK" w:cs="方正仿宋_GBK"/>
                <w:kern w:val="0"/>
                <w:sz w:val="22"/>
                <w:szCs w:val="22"/>
                <w:lang w:val="en"/>
              </w:rPr>
              <w:t>3</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兵团</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设备购置及完善发展</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至善社会工作服务</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发展中心</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1134" w:hRule="atLeast"/>
          <w:jc w:val="center"/>
        </w:trPr>
        <w:tc>
          <w:tcPr>
            <w:tcW w:w="850" w:type="dxa"/>
            <w:noWrap w:val="0"/>
            <w:vAlign w:val="center"/>
          </w:tcPr>
          <w:p>
            <w:pPr>
              <w:widowControl/>
              <w:jc w:val="center"/>
              <w:textAlignment w:val="center"/>
              <w:rPr>
                <w:rFonts w:hint="default" w:ascii="方正仿宋_GBK" w:hAnsi="方正仿宋_GBK" w:eastAsia="方正仿宋_GBK" w:cs="方正仿宋_GBK"/>
                <w:sz w:val="22"/>
                <w:szCs w:val="22"/>
                <w:lang w:val="en"/>
              </w:rPr>
            </w:pPr>
            <w:r>
              <w:rPr>
                <w:rFonts w:hint="eastAsia" w:ascii="方正仿宋_GBK" w:hAnsi="方正仿宋_GBK" w:eastAsia="方正仿宋_GBK" w:cs="方正仿宋_GBK"/>
                <w:kern w:val="0"/>
                <w:sz w:val="22"/>
                <w:szCs w:val="22"/>
              </w:rPr>
              <w:t>2</w:t>
            </w:r>
            <w:r>
              <w:rPr>
                <w:rFonts w:hint="default" w:ascii="方正仿宋_GBK" w:hAnsi="方正仿宋_GBK" w:eastAsia="方正仿宋_GBK" w:cs="方正仿宋_GBK"/>
                <w:kern w:val="0"/>
                <w:sz w:val="22"/>
                <w:szCs w:val="22"/>
                <w:lang w:val="en"/>
              </w:rPr>
              <w:t>4</w:t>
            </w:r>
          </w:p>
        </w:tc>
        <w:tc>
          <w:tcPr>
            <w:tcW w:w="1106" w:type="dxa"/>
            <w:noWrap w:val="0"/>
            <w:vAlign w:val="center"/>
          </w:tcPr>
          <w:p>
            <w:pPr>
              <w:widowControl/>
              <w:jc w:val="center"/>
              <w:textAlignment w:val="center"/>
              <w:rPr>
                <w:rFonts w:hint="default" w:ascii="方正仿宋_GBK" w:hAnsi="方正仿宋_GBK" w:eastAsia="方正仿宋_GBK" w:cs="方正仿宋_GBK"/>
                <w:sz w:val="22"/>
                <w:szCs w:val="22"/>
                <w:lang w:val="en"/>
              </w:rPr>
            </w:pPr>
            <w:r>
              <w:rPr>
                <w:rFonts w:hint="eastAsia" w:ascii="方正仿宋_GBK" w:hAnsi="方正仿宋_GBK" w:eastAsia="方正仿宋_GBK" w:cs="方正仿宋_GBK"/>
                <w:kern w:val="0"/>
                <w:sz w:val="22"/>
                <w:szCs w:val="22"/>
              </w:rPr>
              <w:t>A2</w:t>
            </w:r>
            <w:r>
              <w:rPr>
                <w:rFonts w:hint="default" w:ascii="方正仿宋_GBK" w:hAnsi="方正仿宋_GBK" w:eastAsia="方正仿宋_GBK" w:cs="方正仿宋_GBK"/>
                <w:kern w:val="0"/>
                <w:sz w:val="22"/>
                <w:szCs w:val="22"/>
                <w:lang w:val="en"/>
              </w:rPr>
              <w:t>4</w:t>
            </w:r>
          </w:p>
        </w:tc>
        <w:tc>
          <w:tcPr>
            <w:tcW w:w="1106"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兵团</w:t>
            </w:r>
          </w:p>
        </w:tc>
        <w:tc>
          <w:tcPr>
            <w:tcW w:w="2721"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十师北屯市阳光志愿者协会购置服务设施发展</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示范项目</w:t>
            </w:r>
          </w:p>
        </w:tc>
        <w:tc>
          <w:tcPr>
            <w:tcW w:w="2496" w:type="dxa"/>
            <w:noWrap w:val="0"/>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十师北屯市阳光</w:t>
            </w:r>
          </w:p>
          <w:p>
            <w:pPr>
              <w:jc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4"/>
                <w:szCs w:val="24"/>
              </w:rPr>
              <w:t>志愿者协会</w:t>
            </w:r>
          </w:p>
        </w:tc>
        <w:tc>
          <w:tcPr>
            <w:tcW w:w="1302" w:type="dxa"/>
            <w:noWrap w:val="0"/>
            <w:vAlign w:val="center"/>
          </w:tcPr>
          <w:p>
            <w:pPr>
              <w:widowControl/>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5</w:t>
            </w:r>
          </w:p>
        </w:tc>
      </w:tr>
    </w:tbl>
    <w:p>
      <w:pPr>
        <w:spacing w:line="600" w:lineRule="exact"/>
        <w:jc w:val="left"/>
        <w:rPr>
          <w:rFonts w:hint="eastAsia" w:ascii="黑体" w:hAnsi="黑体" w:eastAsia="黑体" w:cs="黑体"/>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B2B21"/>
    <w:rsid w:val="118B2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2021-09-02T07:52:00Z</dcterms:created>
  <dc:creator>Administrator</dc:creator>
  <cp:lastModifiedBy>Administrator</cp:lastModifiedBy>
  <dcterms:modified xsi:type="dcterms:W3CDTF">2021-09-02T07:53:18Z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BAE09CBF6296472F9A21E2BB91ED46CA</vt:lpwstr>
  </property>
</Properties>
</file>