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2020年度中国十大社工人物</w:t>
      </w:r>
    </w:p>
    <w:p>
      <w:pPr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推荐表</w:t>
      </w:r>
    </w:p>
    <w:bookmarkEnd w:id="0"/>
    <w:p>
      <w:pPr>
        <w:jc w:val="center"/>
        <w:rPr>
          <w:rFonts w:ascii="华文中宋" w:hAnsi="华文中宋" w:eastAsia="华文中宋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14"/>
        <w:gridCol w:w="1227"/>
        <w:gridCol w:w="1128"/>
        <w:gridCol w:w="1212"/>
        <w:gridCol w:w="1269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  族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文化程度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    址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   称</w:t>
            </w:r>
          </w:p>
        </w:tc>
        <w:tc>
          <w:tcPr>
            <w:tcW w:w="3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专业证书与 编 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曾获荣誉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 否 为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行业协会</w:t>
            </w:r>
          </w:p>
          <w:p>
            <w:pPr>
              <w:rPr>
                <w:rFonts w:ascii="宋体" w:hAnsi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    员</w:t>
            </w:r>
          </w:p>
        </w:tc>
        <w:tc>
          <w:tcPr>
            <w:tcW w:w="73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□中国社会工作联合会会员</w:t>
            </w: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□地方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省/市社会工作协会会员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工作简历：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主要事迹：（必填且不超过500字，详细资料可另附）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推荐单位：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人：                 职务：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联系电话：                 手机：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85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上级单位/行业协会评审意见：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（单位盖章）</w:t>
            </w:r>
          </w:p>
          <w:p>
            <w:pPr>
              <w:wordWrap w:val="0"/>
              <w:jc w:val="right"/>
              <w:rPr>
                <w:rFonts w:cs="Times New Roman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wordWrap w:val="0"/>
        <w:spacing w:line="360" w:lineRule="auto"/>
        <w:jc w:val="right"/>
      </w:pPr>
      <w:r>
        <w:rPr>
          <w:rFonts w:hint="eastAsia" w:ascii="宋体" w:hAnsi="宋体"/>
          <w:b/>
          <w:sz w:val="24"/>
        </w:rPr>
        <w:t>以上所有项目均需填写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F46BA"/>
    <w:rsid w:val="558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2020-12-03T02:19:00Z</dcterms:created>
  <dc:creator>大熊猫猫</dc:creator>
  <cp:lastModifiedBy>大熊猫猫</cp:lastModifiedBy>
  <dcterms:modified xsi:type="dcterms:W3CDTF">2020-12-03T02:20:05Z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