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0" w:firstLineChars="0"/>
      </w:pP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wps:spPr>
                        <a:xfrm>
                          <a:off x="0" y="0"/>
                          <a:ext cx="6120130" cy="363220"/>
                        </a:xfrm>
                        <a:prstGeom prst="rect">
                          <a:avLst/>
                        </a:prstGeom>
                        <a:solidFill>
                          <a:srgbClr val="FFFFFF"/>
                        </a:solidFill>
                        <a:ln w="9525">
                          <a:noFill/>
                        </a:ln>
                        <a:effectLst/>
                      </wps:spPr>
                      <wps:txbx>
                        <w:txbxContent>
                          <w:p>
                            <w:pPr>
                              <w:pStyle w:val="48"/>
                            </w:pPr>
                            <w:r>
                              <w:rPr>
                                <w:rFonts w:hint="eastAsia"/>
                                <w:sz w:val="36"/>
                                <w:szCs w:val="36"/>
                              </w:rPr>
                              <w:t>中华人民共和国民政部</w:t>
                            </w:r>
                            <w:r>
                              <w:rPr>
                                <w:rStyle w:val="59"/>
                                <w:szCs w:val="28"/>
                              </w:rPr>
                              <w:t xml:space="preserve"> </w:t>
                            </w:r>
                            <w:r>
                              <w:rPr>
                                <w:rStyle w:val="59"/>
                                <w:rFonts w:hint="eastAsia"/>
                                <w:szCs w:val="28"/>
                              </w:rPr>
                              <w:t>发布</w:t>
                            </w:r>
                          </w:p>
                        </w:txbxContent>
                      </wps:txbx>
                      <wps:bodyPr lIns="0" tIns="0" rIns="0" bIns="0" upright="1"/>
                    </wps:wsp>
                  </a:graphicData>
                </a:graphic>
              </wp:anchor>
            </w:drawing>
          </mc:Choice>
          <mc:Fallback>
            <w:pict>
              <v:rect id="fmFrame7" o:spid="_x0000_s1026" o:spt="1" style="position:absolute;left:0pt;margin-left:0pt;margin-top:717.2pt;height:28.6pt;width:481.9pt;mso-position-horizontal-relative:margin;mso-position-vertical-relative:margin;z-index:251665408;mso-width-relative:page;mso-height-relative:page;" fillcolor="#FFFFFF" filled="t" stroked="f" coordsize="21600,21600" o:gfxdata="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e0ORg1QAAAAoBAAAP&#10;AAAAAAAAAAEAIAAAACIAAABkcnMvZG93bnJldi54bWxQSwECFAAUAAAACACHTuJAYixA/6kBAABX&#10;AwAADgAAAAAAAAABACAAAAAkAQAAZHJzL2Uyb0RvYy54bWxQSwUGAAAAAAYABgBZAQAAPwUAAAAA&#10;">
                <v:fill on="t" focussize="0,0"/>
                <v:stroke on="f"/>
                <v:imagedata o:title=""/>
                <o:lock v:ext="edit" aspectratio="f"/>
                <v:textbox inset="0mm,0mm,0mm,0mm">
                  <w:txbxContent>
                    <w:p>
                      <w:pPr>
                        <w:pStyle w:val="48"/>
                      </w:pPr>
                      <w:r>
                        <w:rPr>
                          <w:rFonts w:hint="eastAsia"/>
                          <w:sz w:val="36"/>
                          <w:szCs w:val="36"/>
                        </w:rPr>
                        <w:t>中华人民共和国民政部</w:t>
                      </w:r>
                      <w:r>
                        <w:rPr>
                          <w:rStyle w:val="59"/>
                          <w:szCs w:val="28"/>
                        </w:rPr>
                        <w:t xml:space="preserve"> </w:t>
                      </w:r>
                      <w:r>
                        <w:rPr>
                          <w:rStyle w:val="59"/>
                          <w:rFonts w:hint="eastAsia"/>
                          <w:szCs w:val="28"/>
                        </w:rPr>
                        <w:t>发布</w:t>
                      </w:r>
                    </w:p>
                  </w:txbxContent>
                </v:textbox>
                <w10:anchorlock/>
              </v:rect>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4101465</wp:posOffset>
                </wp:positionH>
                <wp:positionV relativeFrom="margin">
                  <wp:posOffset>8563610</wp:posOffset>
                </wp:positionV>
                <wp:extent cx="1621790" cy="312420"/>
                <wp:effectExtent l="0" t="0" r="16510" b="11430"/>
                <wp:wrapNone/>
                <wp:docPr id="6" name="fmFrame6"/>
                <wp:cNvGraphicFramePr/>
                <a:graphic xmlns:a="http://schemas.openxmlformats.org/drawingml/2006/main">
                  <a:graphicData uri="http://schemas.microsoft.com/office/word/2010/wordprocessingShape">
                    <wps:wsp>
                      <wps:cNvSpPr/>
                      <wps:spPr>
                        <a:xfrm>
                          <a:off x="0" y="0"/>
                          <a:ext cx="1621790" cy="312420"/>
                        </a:xfrm>
                        <a:prstGeom prst="rect">
                          <a:avLst/>
                        </a:prstGeom>
                        <a:solidFill>
                          <a:srgbClr val="FFFFFF"/>
                        </a:solidFill>
                        <a:ln w="9525">
                          <a:noFill/>
                        </a:ln>
                        <a:effectLst/>
                      </wps:spPr>
                      <wps:txbx>
                        <w:txbxContent>
                          <w:p>
                            <w:pPr>
                              <w:pStyle w:val="49"/>
                              <w:rPr>
                                <w:rFonts w:ascii="黑体"/>
                              </w:rPr>
                            </w:pPr>
                            <w:r>
                              <w:rPr>
                                <w:rFonts w:ascii="黑体"/>
                              </w:rPr>
                              <w:t>2017-</w:t>
                            </w:r>
                            <w:r>
                              <w:rPr>
                                <w:rFonts w:hint="eastAsia" w:ascii="黑体"/>
                                <w:lang w:val="en-US" w:eastAsia="zh-CN"/>
                              </w:rPr>
                              <w:t>12</w:t>
                            </w:r>
                            <w:r>
                              <w:rPr>
                                <w:rFonts w:ascii="黑体"/>
                              </w:rPr>
                              <w:t>-</w:t>
                            </w:r>
                            <w:r>
                              <w:rPr>
                                <w:rFonts w:hint="eastAsia" w:ascii="黑体"/>
                                <w:lang w:val="en-US" w:eastAsia="zh-CN"/>
                              </w:rPr>
                              <w:t>29</w:t>
                            </w:r>
                            <w:r>
                              <w:rPr>
                                <w:rFonts w:ascii="黑体"/>
                              </w:rPr>
                              <w:t xml:space="preserve">  </w:t>
                            </w:r>
                            <w:r>
                              <w:rPr>
                                <w:rFonts w:hint="eastAsia" w:ascii="黑体"/>
                              </w:rPr>
                              <w:t>实施</w:t>
                            </w:r>
                          </w:p>
                        </w:txbxContent>
                      </wps:txbx>
                      <wps:bodyPr lIns="0" tIns="0" rIns="0" bIns="0" upright="1"/>
                    </wps:wsp>
                  </a:graphicData>
                </a:graphic>
              </wp:anchor>
            </w:drawing>
          </mc:Choice>
          <mc:Fallback>
            <w:pict>
              <v:rect id="fmFrame6" o:spid="_x0000_s1026" o:spt="1" style="position:absolute;left:0pt;margin-left:322.95pt;margin-top:674.3pt;height:24.6pt;width:127.7pt;mso-position-horizontal-relative:margin;mso-position-vertical-relative:margin;z-index:251663360;mso-width-relative:page;mso-height-relative:page;" fillcolor="#FFFFFF" filled="t" stroked="f" coordsize="21600,21600" o:gfxdata="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QLqhdgAAAAN&#10;AQAADwAAAAAAAAABACAAAAAiAAAAZHJzL2Rvd25yZXYueG1sUEsBAhQAFAAAAAgAh07iQFZ4Ys2q&#10;AQAAVwMAAA4AAAAAAAAAAQAgAAAAJwEAAGRycy9lMm9Eb2MueG1sUEsFBgAAAAAGAAYAWQEAAEMF&#10;AAAAAA==&#10;">
                <v:fill on="t" focussize="0,0"/>
                <v:stroke on="f"/>
                <v:imagedata o:title=""/>
                <o:lock v:ext="edit" aspectratio="f"/>
                <v:textbox inset="0mm,0mm,0mm,0mm">
                  <w:txbxContent>
                    <w:p>
                      <w:pPr>
                        <w:pStyle w:val="49"/>
                        <w:rPr>
                          <w:rFonts w:ascii="黑体"/>
                        </w:rPr>
                      </w:pPr>
                      <w:r>
                        <w:rPr>
                          <w:rFonts w:ascii="黑体"/>
                        </w:rPr>
                        <w:t>2017-</w:t>
                      </w:r>
                      <w:r>
                        <w:rPr>
                          <w:rFonts w:hint="eastAsia" w:ascii="黑体"/>
                          <w:lang w:val="en-US" w:eastAsia="zh-CN"/>
                        </w:rPr>
                        <w:t>12</w:t>
                      </w:r>
                      <w:r>
                        <w:rPr>
                          <w:rFonts w:ascii="黑体"/>
                        </w:rPr>
                        <w:t>-</w:t>
                      </w:r>
                      <w:r>
                        <w:rPr>
                          <w:rFonts w:hint="eastAsia" w:ascii="黑体"/>
                          <w:lang w:val="en-US" w:eastAsia="zh-CN"/>
                        </w:rPr>
                        <w:t>29</w:t>
                      </w:r>
                      <w:r>
                        <w:rPr>
                          <w:rFonts w:ascii="黑体"/>
                        </w:rPr>
                        <w:t xml:space="preserve">  </w:t>
                      </w:r>
                      <w:r>
                        <w:rPr>
                          <w:rFonts w:hint="eastAsia" w:ascii="黑体"/>
                        </w:rPr>
                        <w:t>实施</w:t>
                      </w:r>
                    </w:p>
                  </w:txbxContent>
                </v:textbox>
                <w10:anchorlock/>
              </v:rect>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7" name="fmFrame5"/>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w="9525">
                          <a:noFill/>
                        </a:ln>
                        <a:effectLst/>
                      </wps:spPr>
                      <wps:txbx>
                        <w:txbxContent>
                          <w:p>
                            <w:pPr>
                              <w:pStyle w:val="45"/>
                              <w:rPr>
                                <w:rFonts w:ascii="黑体"/>
                              </w:rPr>
                            </w:pPr>
                            <w:r>
                              <w:rPr>
                                <w:rFonts w:ascii="黑体"/>
                              </w:rPr>
                              <w:t>2017-</w:t>
                            </w:r>
                            <w:r>
                              <w:rPr>
                                <w:rFonts w:hint="eastAsia" w:ascii="黑体"/>
                                <w:lang w:val="en-US" w:eastAsia="zh-CN"/>
                              </w:rPr>
                              <w:t>12</w:t>
                            </w:r>
                            <w:r>
                              <w:rPr>
                                <w:rFonts w:ascii="黑体"/>
                              </w:rPr>
                              <w:t>-</w:t>
                            </w:r>
                            <w:r>
                              <w:rPr>
                                <w:rFonts w:hint="eastAsia" w:ascii="黑体"/>
                                <w:lang w:val="en-US" w:eastAsia="zh-CN"/>
                              </w:rPr>
                              <w:t>29</w:t>
                            </w:r>
                            <w:r>
                              <w:rPr>
                                <w:rFonts w:ascii="黑体"/>
                              </w:rPr>
                              <w:t xml:space="preserve"> </w:t>
                            </w:r>
                            <w:r>
                              <w:rPr>
                                <w:rFonts w:hint="eastAsia" w:ascii="黑体"/>
                              </w:rPr>
                              <w:t>发布</w:t>
                            </w:r>
                          </w:p>
                        </w:txbxContent>
                      </wps:txbx>
                      <wps:bodyPr lIns="0" tIns="0" rIns="0" bIns="0" upright="1"/>
                    </wps:wsp>
                  </a:graphicData>
                </a:graphic>
              </wp:anchor>
            </w:drawing>
          </mc:Choice>
          <mc:Fallback>
            <w:pict>
              <v:rect id="fmFrame5" o:spid="_x0000_s1026" o:spt="1"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IsCgD1QAAAAoBAAAP&#10;AAAAAAAAAAEAIAAAACIAAABkcnMvZG93bnJldi54bWxQSwECFAAUAAAACACHTuJAoajCkqkBAABX&#10;AwAADgAAAAAAAAABACAAAAAkAQAAZHJzL2Uyb0RvYy54bWxQSwUGAAAAAAYABgBZAQAAPwUAAAAA&#10;">
                <v:fill on="t" focussize="0,0"/>
                <v:stroke on="f"/>
                <v:imagedata o:title=""/>
                <o:lock v:ext="edit" aspectratio="f"/>
                <v:textbox inset="0mm,0mm,0mm,0mm">
                  <w:txbxContent>
                    <w:p>
                      <w:pPr>
                        <w:pStyle w:val="45"/>
                        <w:rPr>
                          <w:rFonts w:ascii="黑体"/>
                        </w:rPr>
                      </w:pPr>
                      <w:r>
                        <w:rPr>
                          <w:rFonts w:ascii="黑体"/>
                        </w:rPr>
                        <w:t>2017-</w:t>
                      </w:r>
                      <w:r>
                        <w:rPr>
                          <w:rFonts w:hint="eastAsia" w:ascii="黑体"/>
                          <w:lang w:val="en-US" w:eastAsia="zh-CN"/>
                        </w:rPr>
                        <w:t>12</w:t>
                      </w:r>
                      <w:r>
                        <w:rPr>
                          <w:rFonts w:ascii="黑体"/>
                        </w:rPr>
                        <w:t>-</w:t>
                      </w:r>
                      <w:r>
                        <w:rPr>
                          <w:rFonts w:hint="eastAsia" w:ascii="黑体"/>
                          <w:lang w:val="en-US" w:eastAsia="zh-CN"/>
                        </w:rPr>
                        <w:t>29</w:t>
                      </w:r>
                      <w:r>
                        <w:rPr>
                          <w:rFonts w:ascii="黑体"/>
                        </w:rPr>
                        <w:t xml:space="preserve"> </w:t>
                      </w:r>
                      <w:r>
                        <w:rPr>
                          <w:rFonts w:hint="eastAsia" w:ascii="黑体"/>
                        </w:rPr>
                        <w:t>发布</w:t>
                      </w:r>
                    </w:p>
                  </w:txbxContent>
                </v:textbox>
                <w10:anchorlock/>
              </v:rect>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635</wp:posOffset>
                </wp:positionH>
                <wp:positionV relativeFrom="margin">
                  <wp:posOffset>3636645</wp:posOffset>
                </wp:positionV>
                <wp:extent cx="5628005" cy="4619625"/>
                <wp:effectExtent l="0" t="0" r="10795" b="9525"/>
                <wp:wrapNone/>
                <wp:docPr id="5" name="fmFrame4"/>
                <wp:cNvGraphicFramePr/>
                <a:graphic xmlns:a="http://schemas.openxmlformats.org/drawingml/2006/main">
                  <a:graphicData uri="http://schemas.microsoft.com/office/word/2010/wordprocessingShape">
                    <wps:wsp>
                      <wps:cNvSpPr/>
                      <wps:spPr>
                        <a:xfrm>
                          <a:off x="0" y="0"/>
                          <a:ext cx="5628005" cy="4619625"/>
                        </a:xfrm>
                        <a:prstGeom prst="rect">
                          <a:avLst/>
                        </a:prstGeom>
                        <a:solidFill>
                          <a:srgbClr val="FFFFFF"/>
                        </a:solidFill>
                        <a:ln w="9525">
                          <a:noFill/>
                        </a:ln>
                        <a:effectLst/>
                      </wps:spPr>
                      <wps:txbx>
                        <w:txbxContent>
                          <w:p>
                            <w:pPr>
                              <w:pStyle w:val="25"/>
                            </w:pPr>
                          </w:p>
                          <w:p>
                            <w:pPr>
                              <w:pStyle w:val="25"/>
                              <w:rPr>
                                <w:rFonts w:hAnsi="黑体" w:cs="黑体"/>
                                <w:szCs w:val="52"/>
                              </w:rPr>
                            </w:pPr>
                            <w:r>
                              <w:rPr>
                                <w:rFonts w:hint="eastAsia" w:hAnsi="黑体" w:cs="黑体"/>
                                <w:szCs w:val="52"/>
                              </w:rPr>
                              <w:t>社会工作方法 小组工作</w:t>
                            </w:r>
                          </w:p>
                          <w:p>
                            <w:pPr>
                              <w:pStyle w:val="35"/>
                              <w:rPr>
                                <w:rFonts w:ascii="黑体" w:hAnsi="黑体" w:eastAsia="黑体" w:cs="黑体"/>
                                <w:sz w:val="28"/>
                              </w:rPr>
                            </w:pPr>
                            <w:r>
                              <w:rPr>
                                <w:rFonts w:ascii="黑体" w:hAnsi="黑体" w:eastAsia="黑体" w:cs="黑体"/>
                                <w:sz w:val="28"/>
                              </w:rPr>
                              <w:t>M</w:t>
                            </w:r>
                            <w:r>
                              <w:rPr>
                                <w:rFonts w:hint="eastAsia" w:ascii="黑体" w:hAnsi="黑体" w:eastAsia="黑体" w:cs="黑体"/>
                                <w:sz w:val="28"/>
                              </w:rPr>
                              <w:t>ethod of social work</w:t>
                            </w:r>
                            <w:r>
                              <w:rPr>
                                <w:rFonts w:ascii="黑体" w:hAnsi="黑体" w:eastAsia="黑体" w:cs="黑体"/>
                                <w:sz w:val="28"/>
                              </w:rPr>
                              <w:t xml:space="preserve"> </w:t>
                            </w:r>
                            <w:r>
                              <w:rPr>
                                <w:rFonts w:hint="eastAsia" w:ascii="黑体" w:hAnsi="黑体" w:eastAsia="黑体" w:cs="黑体"/>
                                <w:sz w:val="28"/>
                              </w:rPr>
                              <w:t xml:space="preserve">  </w:t>
                            </w:r>
                            <w:r>
                              <w:rPr>
                                <w:rFonts w:hint="eastAsia" w:ascii="黑体" w:hAnsi="黑体" w:eastAsia="黑体" w:cs="黑体"/>
                                <w:sz w:val="28"/>
                                <w:lang w:val="en-US" w:eastAsia="zh-CN"/>
                              </w:rPr>
                              <w:t>G</w:t>
                            </w:r>
                            <w:r>
                              <w:rPr>
                                <w:rFonts w:ascii="黑体" w:hAnsi="黑体" w:eastAsia="黑体" w:cs="黑体"/>
                                <w:sz w:val="28"/>
                              </w:rPr>
                              <w:t>roup work</w:t>
                            </w:r>
                          </w:p>
                          <w:p>
                            <w:pPr>
                              <w:pStyle w:val="35"/>
                              <w:rPr>
                                <w:sz w:val="24"/>
                                <w:szCs w:val="24"/>
                              </w:rPr>
                            </w:pPr>
                          </w:p>
                          <w:p>
                            <w:pPr>
                              <w:pStyle w:val="35"/>
                              <w:jc w:val="both"/>
                              <w:rPr>
                                <w:sz w:val="24"/>
                                <w:szCs w:val="24"/>
                              </w:rPr>
                            </w:pPr>
                          </w:p>
                        </w:txbxContent>
                      </wps:txbx>
                      <wps:bodyPr lIns="0" tIns="0" rIns="0" bIns="0" upright="1"/>
                    </wps:wsp>
                  </a:graphicData>
                </a:graphic>
              </wp:anchor>
            </w:drawing>
          </mc:Choice>
          <mc:Fallback>
            <w:pict>
              <v:rect id="fmFrame4" o:spid="_x0000_s1026" o:spt="1" style="position:absolute;left:0pt;margin-left:0.05pt;margin-top:286.35pt;height:363.75pt;width:443.15pt;mso-position-horizontal-relative:margin;mso-position-vertical-relative:margin;z-index:251662336;mso-width-relative:page;mso-height-relative:page;" fillcolor="#FFFFFF" filled="t" stroked="f" coordsize="21600,21600" o:gfxdata="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f02CHVAAAACQEAAA8A&#10;AAAAAAAAAQAgAAAAIgAAAGRycy9kb3ducmV2LnhtbFBLAQIUABQAAAAIAIdO4kDWa7QAqAEAAFgD&#10;AAAOAAAAAAAAAAEAIAAAACQBAABkcnMvZTJvRG9jLnhtbFBLBQYAAAAABgAGAFkBAAA+BQAAAAA=&#10;">
                <v:fill on="t" focussize="0,0"/>
                <v:stroke on="f"/>
                <v:imagedata o:title=""/>
                <o:lock v:ext="edit" aspectratio="f"/>
                <v:textbox inset="0mm,0mm,0mm,0mm">
                  <w:txbxContent>
                    <w:p>
                      <w:pPr>
                        <w:pStyle w:val="25"/>
                      </w:pPr>
                    </w:p>
                    <w:p>
                      <w:pPr>
                        <w:pStyle w:val="25"/>
                        <w:rPr>
                          <w:rFonts w:hAnsi="黑体" w:cs="黑体"/>
                          <w:szCs w:val="52"/>
                        </w:rPr>
                      </w:pPr>
                      <w:r>
                        <w:rPr>
                          <w:rFonts w:hint="eastAsia" w:hAnsi="黑体" w:cs="黑体"/>
                          <w:szCs w:val="52"/>
                        </w:rPr>
                        <w:t>社会工作方法 小组工作</w:t>
                      </w:r>
                    </w:p>
                    <w:p>
                      <w:pPr>
                        <w:pStyle w:val="35"/>
                        <w:rPr>
                          <w:rFonts w:ascii="黑体" w:hAnsi="黑体" w:eastAsia="黑体" w:cs="黑体"/>
                          <w:sz w:val="28"/>
                        </w:rPr>
                      </w:pPr>
                      <w:r>
                        <w:rPr>
                          <w:rFonts w:ascii="黑体" w:hAnsi="黑体" w:eastAsia="黑体" w:cs="黑体"/>
                          <w:sz w:val="28"/>
                        </w:rPr>
                        <w:t>M</w:t>
                      </w:r>
                      <w:r>
                        <w:rPr>
                          <w:rFonts w:hint="eastAsia" w:ascii="黑体" w:hAnsi="黑体" w:eastAsia="黑体" w:cs="黑体"/>
                          <w:sz w:val="28"/>
                        </w:rPr>
                        <w:t>ethod of social work</w:t>
                      </w:r>
                      <w:r>
                        <w:rPr>
                          <w:rFonts w:ascii="黑体" w:hAnsi="黑体" w:eastAsia="黑体" w:cs="黑体"/>
                          <w:sz w:val="28"/>
                        </w:rPr>
                        <w:t xml:space="preserve"> </w:t>
                      </w:r>
                      <w:r>
                        <w:rPr>
                          <w:rFonts w:hint="eastAsia" w:ascii="黑体" w:hAnsi="黑体" w:eastAsia="黑体" w:cs="黑体"/>
                          <w:sz w:val="28"/>
                        </w:rPr>
                        <w:t xml:space="preserve">  </w:t>
                      </w:r>
                      <w:r>
                        <w:rPr>
                          <w:rFonts w:hint="eastAsia" w:ascii="黑体" w:hAnsi="黑体" w:eastAsia="黑体" w:cs="黑体"/>
                          <w:sz w:val="28"/>
                          <w:lang w:val="en-US" w:eastAsia="zh-CN"/>
                        </w:rPr>
                        <w:t>G</w:t>
                      </w:r>
                      <w:r>
                        <w:rPr>
                          <w:rFonts w:ascii="黑体" w:hAnsi="黑体" w:eastAsia="黑体" w:cs="黑体"/>
                          <w:sz w:val="28"/>
                        </w:rPr>
                        <w:t>roup work</w:t>
                      </w:r>
                    </w:p>
                    <w:p>
                      <w:pPr>
                        <w:pStyle w:val="35"/>
                        <w:rPr>
                          <w:sz w:val="24"/>
                          <w:szCs w:val="24"/>
                        </w:rPr>
                      </w:pPr>
                    </w:p>
                    <w:p>
                      <w:pPr>
                        <w:pStyle w:val="35"/>
                        <w:jc w:val="both"/>
                        <w:rPr>
                          <w:sz w:val="24"/>
                          <w:szCs w:val="24"/>
                        </w:rPr>
                      </w:pP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635</wp:posOffset>
                </wp:positionH>
                <wp:positionV relativeFrom="margin">
                  <wp:posOffset>1402080</wp:posOffset>
                </wp:positionV>
                <wp:extent cx="5570855" cy="860425"/>
                <wp:effectExtent l="0" t="0" r="10795" b="15875"/>
                <wp:wrapNone/>
                <wp:docPr id="4" name="fmFrame3"/>
                <wp:cNvGraphicFramePr/>
                <a:graphic xmlns:a="http://schemas.openxmlformats.org/drawingml/2006/main">
                  <a:graphicData uri="http://schemas.microsoft.com/office/word/2010/wordprocessingShape">
                    <wps:wsp>
                      <wps:cNvSpPr/>
                      <wps:spPr>
                        <a:xfrm>
                          <a:off x="0" y="0"/>
                          <a:ext cx="5570855" cy="860425"/>
                        </a:xfrm>
                        <a:prstGeom prst="rect">
                          <a:avLst/>
                        </a:prstGeom>
                        <a:solidFill>
                          <a:srgbClr val="FFFFFF"/>
                        </a:solidFill>
                        <a:ln w="9525">
                          <a:noFill/>
                        </a:ln>
                        <a:effectLst/>
                      </wps:spPr>
                      <wps:txbx>
                        <w:txbxContent>
                          <w:p>
                            <w:pPr>
                              <w:pStyle w:val="41"/>
                              <w:rPr>
                                <w:rFonts w:ascii="黑体" w:eastAsia="黑体"/>
                              </w:rPr>
                            </w:pPr>
                            <w:r>
                              <w:rPr>
                                <w:rFonts w:ascii="黑体" w:eastAsia="黑体"/>
                              </w:rPr>
                              <w:t xml:space="preserve">MZ/T </w:t>
                            </w:r>
                            <w:r>
                              <w:rPr>
                                <w:rFonts w:hint="eastAsia" w:ascii="黑体" w:eastAsia="黑体"/>
                                <w:lang w:val="en-US" w:eastAsia="zh-CN"/>
                              </w:rPr>
                              <w:t>095</w:t>
                            </w:r>
                            <w:r>
                              <w:rPr>
                                <w:rFonts w:ascii="黑体" w:eastAsia="黑体"/>
                              </w:rPr>
                              <w:t>—2017</w:t>
                            </w:r>
                          </w:p>
                        </w:txbxContent>
                      </wps:txbx>
                      <wps:bodyPr lIns="0" tIns="0" rIns="0" bIns="0" upright="1"/>
                    </wps:wsp>
                  </a:graphicData>
                </a:graphic>
              </wp:anchor>
            </w:drawing>
          </mc:Choice>
          <mc:Fallback>
            <w:pict>
              <v:rect id="fmFrame3" o:spid="_x0000_s1026" o:spt="1" style="position:absolute;left:0pt;margin-left:0.05pt;margin-top:110.4pt;height:67.75pt;width:438.65pt;mso-position-horizontal-relative:margin;mso-position-vertical-relative:margin;z-index:251661312;mso-width-relative:page;mso-height-relative:page;" fillcolor="#FFFFFF" filled="t" stroked="f" coordsize="21600,21600" o:gfxdata="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4XD/t1QAAAAgBAAAP&#10;AAAAAAAAAAEAIAAAACIAAABkcnMvZG93bnJldi54bWxQSwECFAAUAAAACACHTuJAhsAdH6kBAABX&#10;AwAADgAAAAAAAAABACAAAAAkAQAAZHJzL2Uyb0RvYy54bWxQSwUGAAAAAAYABgBZAQAAPwUAAAAA&#10;">
                <v:fill on="t" focussize="0,0"/>
                <v:stroke on="f"/>
                <v:imagedata o:title=""/>
                <o:lock v:ext="edit" aspectratio="f"/>
                <v:textbox inset="0mm,0mm,0mm,0mm">
                  <w:txbxContent>
                    <w:p>
                      <w:pPr>
                        <w:pStyle w:val="41"/>
                        <w:rPr>
                          <w:rFonts w:ascii="黑体" w:eastAsia="黑体"/>
                        </w:rPr>
                      </w:pPr>
                      <w:r>
                        <w:rPr>
                          <w:rFonts w:ascii="黑体" w:eastAsia="黑体"/>
                        </w:rPr>
                        <w:t xml:space="preserve">MZ/T </w:t>
                      </w:r>
                      <w:r>
                        <w:rPr>
                          <w:rFonts w:hint="eastAsia" w:ascii="黑体" w:eastAsia="黑体"/>
                          <w:lang w:val="en-US" w:eastAsia="zh-CN"/>
                        </w:rPr>
                        <w:t>095</w:t>
                      </w:r>
                      <w:r>
                        <w:rPr>
                          <w:rFonts w:ascii="黑体" w:eastAsia="黑体"/>
                        </w:rPr>
                        <w:t>—2017</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3" name="fmFrame8"/>
                <wp:cNvGraphicFramePr/>
                <a:graphic xmlns:a="http://schemas.openxmlformats.org/drawingml/2006/main">
                  <a:graphicData uri="http://schemas.microsoft.com/office/word/2010/wordprocessingShape">
                    <wps:wsp>
                      <wps:cNvSpPr/>
                      <wps:spPr>
                        <a:xfrm>
                          <a:off x="0" y="0"/>
                          <a:ext cx="3175000" cy="720090"/>
                        </a:xfrm>
                        <a:prstGeom prst="rect">
                          <a:avLst/>
                        </a:prstGeom>
                        <a:solidFill>
                          <a:srgbClr val="FFFFFF"/>
                        </a:solidFill>
                        <a:ln w="9525">
                          <a:noFill/>
                        </a:ln>
                        <a:effectLst/>
                      </wps:spPr>
                      <wps:txbx>
                        <w:txbxContent>
                          <w:p>
                            <w:pPr>
                              <w:pStyle w:val="27"/>
                            </w:pPr>
                            <w:r>
                              <w:t>MZ</w:t>
                            </w:r>
                          </w:p>
                        </w:txbxContent>
                      </wps:txbx>
                      <wps:bodyPr lIns="0" tIns="0" rIns="0" bIns="0" upright="1"/>
                    </wps:wsp>
                  </a:graphicData>
                </a:graphic>
              </wp:anchor>
            </w:drawing>
          </mc:Choice>
          <mc:Fallback>
            <w:pict>
              <v:rect id="fmFrame8" o:spid="_x0000_s1026" o:spt="1" style="position:absolute;left:0pt;margin-left:200.75pt;margin-top:8.45pt;height:56.7pt;width:250pt;mso-position-horizontal-relative:margin;mso-position-vertical-relative:margin;z-index:251660288;mso-width-relative:page;mso-height-relative:page;" fillcolor="#FFFFFF" filled="t" stroked="f" coordsize="21600,21600" o:gfxdata="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e39m31AAAAAoBAAAP&#10;AAAAAAAAAAEAIAAAACIAAABkcnMvZG93bnJldi54bWxQSwECFAAUAAAACACHTuJA5NbOWaoBAABX&#10;AwAADgAAAAAAAAABACAAAAAjAQAAZHJzL2Uyb0RvYy54bWxQSwUGAAAAAAYABgBZAQAAPwUAAAAA&#10;">
                <v:fill on="t" focussize="0,0"/>
                <v:stroke on="f"/>
                <v:imagedata o:title=""/>
                <o:lock v:ext="edit" aspectratio="f"/>
                <v:textbox inset="0mm,0mm,0mm,0mm">
                  <w:txbxContent>
                    <w:p>
                      <w:pPr>
                        <w:pStyle w:val="27"/>
                      </w:pPr>
                      <w:r>
                        <w:t>MZ</w:t>
                      </w:r>
                    </w:p>
                  </w:txbxContent>
                </v:textbox>
                <w10:anchorlock/>
              </v:rect>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635</wp:posOffset>
                </wp:positionH>
                <wp:positionV relativeFrom="margin">
                  <wp:posOffset>1010920</wp:posOffset>
                </wp:positionV>
                <wp:extent cx="5761355" cy="391160"/>
                <wp:effectExtent l="0" t="0" r="10795" b="8890"/>
                <wp:wrapNone/>
                <wp:docPr id="2" name="fmFrame2"/>
                <wp:cNvGraphicFramePr/>
                <a:graphic xmlns:a="http://schemas.openxmlformats.org/drawingml/2006/main">
                  <a:graphicData uri="http://schemas.microsoft.com/office/word/2010/wordprocessingShape">
                    <wps:wsp>
                      <wps:cNvSpPr/>
                      <wps:spPr>
                        <a:xfrm>
                          <a:off x="0" y="0"/>
                          <a:ext cx="5761355" cy="391160"/>
                        </a:xfrm>
                        <a:prstGeom prst="rect">
                          <a:avLst/>
                        </a:prstGeom>
                        <a:solidFill>
                          <a:srgbClr val="FFFFFF"/>
                        </a:solidFill>
                        <a:ln w="9525">
                          <a:noFill/>
                        </a:ln>
                        <a:effectLst/>
                      </wps:spPr>
                      <wps:txbx>
                        <w:txbxContent>
                          <w:p>
                            <w:pPr>
                              <w:pStyle w:val="34"/>
                            </w:pPr>
                            <w:r>
                              <w:rPr>
                                <w:rFonts w:hint="eastAsia"/>
                              </w:rPr>
                              <w:t>中华人民共和国民政行业标准</w:t>
                            </w:r>
                          </w:p>
                        </w:txbxContent>
                      </wps:txbx>
                      <wps:bodyPr lIns="0" tIns="0" rIns="0" bIns="0" upright="1"/>
                    </wps:wsp>
                  </a:graphicData>
                </a:graphic>
              </wp:anchor>
            </w:drawing>
          </mc:Choice>
          <mc:Fallback>
            <w:pict>
              <v:rect id="fmFrame2" o:spid="_x0000_s1026" o:spt="1" style="position:absolute;left:0pt;margin-left:0.05pt;margin-top:79.6pt;height:30.8pt;width:453.65pt;mso-position-horizontal-relative:margin;mso-position-vertical-relative:margin;z-index:251659264;mso-width-relative:page;mso-height-relative:page;" fillcolor="#FFFFFF" filled="t" stroked="f" coordsize="21600,21600" o:gfxdata="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T/00i1gAAAAgB&#10;AAAPAAAAAAAAAAEAIAAAACIAAABkcnMvZG93bnJldi54bWxQSwECFAAUAAAACACHTuJAVm0aWKsB&#10;AABXAwAADgAAAAAAAAABACAAAAAlAQAAZHJzL2Uyb0RvYy54bWxQSwUGAAAAAAYABgBZAQAAQgUA&#10;AAAA&#10;">
                <v:fill on="t" focussize="0,0"/>
                <v:stroke on="f"/>
                <v:imagedata o:title=""/>
                <o:lock v:ext="edit" aspectratio="f"/>
                <v:textbox inset="0mm,0mm,0mm,0mm">
                  <w:txbxContent>
                    <w:p>
                      <w:pPr>
                        <w:pStyle w:val="34"/>
                      </w:pPr>
                      <w:r>
                        <w:rPr>
                          <w:rFonts w:hint="eastAsia"/>
                        </w:rPr>
                        <w:t>中华人民共和国民政行业标准</w:t>
                      </w:r>
                    </w:p>
                  </w:txbxContent>
                </v:textbox>
                <w10:anchorlock/>
              </v:rect>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wps:spPr>
                        <a:xfrm>
                          <a:off x="0" y="0"/>
                          <a:ext cx="2540000" cy="657860"/>
                        </a:xfrm>
                        <a:prstGeom prst="rect">
                          <a:avLst/>
                        </a:prstGeom>
                        <a:solidFill>
                          <a:srgbClr val="FFFFFF"/>
                        </a:solidFill>
                        <a:ln w="9525">
                          <a:noFill/>
                        </a:ln>
                        <a:effectLst/>
                      </wps:spPr>
                      <wps:txbx>
                        <w:txbxContent>
                          <w:p>
                            <w:pPr>
                              <w:pStyle w:val="39"/>
                            </w:pPr>
                            <w:r>
                              <w:t>ICS 03.080.99</w:t>
                            </w:r>
                          </w:p>
                          <w:p>
                            <w:pPr>
                              <w:pStyle w:val="39"/>
                            </w:pPr>
                            <w:r>
                              <w:t>A16</w:t>
                            </w:r>
                          </w:p>
                          <w:p>
                            <w:pPr>
                              <w:pStyle w:val="39"/>
                            </w:pPr>
                            <w:r>
                              <w:rPr>
                                <w:rFonts w:hint="eastAsia"/>
                              </w:rPr>
                              <w:t>备案号</w:t>
                            </w:r>
                            <w:r>
                              <w:t>XXXXX-XXXX</w:t>
                            </w:r>
                          </w:p>
                          <w:p>
                            <w:pPr>
                              <w:pStyle w:val="39"/>
                            </w:pPr>
                          </w:p>
                          <w:p>
                            <w:pPr>
                              <w:pStyle w:val="39"/>
                            </w:pPr>
                          </w:p>
                        </w:txbxContent>
                      </wps:txbx>
                      <wps:bodyPr lIns="0" tIns="0" rIns="0" bIns="0" upright="1"/>
                    </wps:wsp>
                  </a:graphicData>
                </a:graphic>
              </wp:anchor>
            </w:drawing>
          </mc:Choice>
          <mc:Fallback>
            <w:pict>
              <v:rect id="fmFrame1" o:spid="_x0000_s1026" o:spt="1" style="position:absolute;left:0pt;margin-left:0pt;margin-top:0pt;height:51.8pt;width:200pt;mso-position-horizontal-relative:margin;mso-position-vertical-relative:margin;z-index:251658240;mso-width-relative:page;mso-height-relative:page;" fillcolor="#FFFFFF" filled="t" stroked="f" coordsize="21600,21600" o:gfxdata="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SMgynRAAAABQEAAA8AAAAA&#10;AAAAAQAgAAAAIgAAAGRycy9kb3ducmV2LnhtbFBLAQIUABQAAAAIAIdO4kAEtvYLqQEAAFcDAAAO&#10;AAAAAAAAAAEAIAAAACABAABkcnMvZTJvRG9jLnhtbFBLBQYAAAAABgAGAFkBAAA7BQAAAAA=&#10;">
                <v:fill on="t" focussize="0,0"/>
                <v:stroke on="f"/>
                <v:imagedata o:title=""/>
                <o:lock v:ext="edit" aspectratio="f"/>
                <v:textbox inset="0mm,0mm,0mm,0mm">
                  <w:txbxContent>
                    <w:p>
                      <w:pPr>
                        <w:pStyle w:val="39"/>
                      </w:pPr>
                      <w:r>
                        <w:t>ICS 03.080.99</w:t>
                      </w:r>
                    </w:p>
                    <w:p>
                      <w:pPr>
                        <w:pStyle w:val="39"/>
                      </w:pPr>
                      <w:r>
                        <w:t>A16</w:t>
                      </w:r>
                    </w:p>
                    <w:p>
                      <w:pPr>
                        <w:pStyle w:val="39"/>
                      </w:pPr>
                      <w:r>
                        <w:rPr>
                          <w:rFonts w:hint="eastAsia"/>
                        </w:rPr>
                        <w:t>备案号</w:t>
                      </w:r>
                      <w:r>
                        <w:t>XXXXX-XXXX</w:t>
                      </w:r>
                    </w:p>
                    <w:p>
                      <w:pPr>
                        <w:pStyle w:val="39"/>
                      </w:pPr>
                    </w:p>
                    <w:p>
                      <w:pPr>
                        <w:pStyle w:val="39"/>
                      </w:pPr>
                    </w:p>
                  </w:txbxContent>
                </v:textbox>
                <w10:anchorlock/>
              </v:rect>
            </w:pict>
          </mc:Fallback>
        </mc:AlternateContent>
      </w:r>
    </w:p>
    <w:p>
      <w:pPr>
        <w:jc w:val="center"/>
        <w:rPr>
          <w:rFonts w:ascii="宋体" w:cs="宋体"/>
          <w:sz w:val="32"/>
          <w:szCs w:val="32"/>
          <w:lang w:val="zh-CN"/>
        </w:rPr>
        <w:sectPr>
          <w:headerReference r:id="rId5" w:type="first"/>
          <w:headerReference r:id="rId3" w:type="default"/>
          <w:footerReference r:id="rId6" w:type="default"/>
          <w:headerReference r:id="rId4" w:type="even"/>
          <w:pgSz w:w="11906" w:h="16838"/>
          <w:pgMar w:top="1417" w:right="1134" w:bottom="1134" w:left="1418" w:header="1418" w:footer="1134" w:gutter="0"/>
          <w:pgNumType w:fmt="upperRoman" w:start="1"/>
          <w:cols w:space="720" w:num="1"/>
          <w:formProt w:val="0"/>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8691880</wp:posOffset>
                </wp:positionV>
                <wp:extent cx="5780405" cy="20320"/>
                <wp:effectExtent l="0" t="6350" r="10795" b="11430"/>
                <wp:wrapNone/>
                <wp:docPr id="10" name="Line 10"/>
                <wp:cNvGraphicFramePr/>
                <a:graphic xmlns:a="http://schemas.openxmlformats.org/drawingml/2006/main">
                  <a:graphicData uri="http://schemas.microsoft.com/office/word/2010/wordprocessingShape">
                    <wps:wsp>
                      <wps:cNvCnPr/>
                      <wps:spPr>
                        <a:xfrm>
                          <a:off x="0" y="0"/>
                          <a:ext cx="5780405" cy="20320"/>
                        </a:xfrm>
                        <a:prstGeom prst="line">
                          <a:avLst/>
                        </a:prstGeom>
                        <a:ln w="12700" cap="flat" cmpd="sng">
                          <a:solidFill>
                            <a:srgbClr val="800008"/>
                          </a:solidFill>
                          <a:prstDash val="solid"/>
                          <a:headEnd type="none" w="med" len="med"/>
                          <a:tailEnd type="none" w="med" len="med"/>
                        </a:ln>
                        <a:effectLst/>
                      </wps:spPr>
                      <wps:bodyPr upright="1"/>
                    </wps:wsp>
                  </a:graphicData>
                </a:graphic>
              </wp:anchor>
            </w:drawing>
          </mc:Choice>
          <mc:Fallback>
            <w:pict>
              <v:line id="Line 10" o:spid="_x0000_s1026" o:spt="20" style="position:absolute;left:0pt;margin-left:0.05pt;margin-top:684.4pt;height:1.6pt;width:455.15pt;z-index:251667456;mso-width-relative:page;mso-height-relative:page;" filled="f" stroked="t" coordsize="21600,21600" o:gfxdata="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cdQj2AAAAAoBAAAPAAAAAAAAAAEAIAAAACIAAABk&#10;cnMvZG93bnJldi54bWxQSwECFAAUAAAACACHTuJA8dpAG80BAACgAwAADgAAAAAAAAABACAAAAAn&#10;AQAAZHJzL2Uyb0RvYy54bWxQSwUGAAAAAAYABgBZAQAAZ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2075180</wp:posOffset>
                </wp:positionV>
                <wp:extent cx="5847080" cy="19050"/>
                <wp:effectExtent l="0" t="6350" r="1270" b="12700"/>
                <wp:wrapNone/>
                <wp:docPr id="9" name="Line 11"/>
                <wp:cNvGraphicFramePr/>
                <a:graphic xmlns:a="http://schemas.openxmlformats.org/drawingml/2006/main">
                  <a:graphicData uri="http://schemas.microsoft.com/office/word/2010/wordprocessingShape">
                    <wps:wsp>
                      <wps:cNvCnPr/>
                      <wps:spPr>
                        <a:xfrm>
                          <a:off x="0" y="0"/>
                          <a:ext cx="5847080" cy="19050"/>
                        </a:xfrm>
                        <a:prstGeom prst="line">
                          <a:avLst/>
                        </a:prstGeom>
                        <a:ln w="12700" cap="flat" cmpd="sng">
                          <a:solidFill>
                            <a:srgbClr val="800008"/>
                          </a:solidFill>
                          <a:prstDash val="solid"/>
                          <a:headEnd type="none" w="med" len="med"/>
                          <a:tailEnd type="none" w="med" len="med"/>
                        </a:ln>
                        <a:effectLst/>
                      </wps:spPr>
                      <wps:bodyPr upright="1"/>
                    </wps:wsp>
                  </a:graphicData>
                </a:graphic>
              </wp:anchor>
            </w:drawing>
          </mc:Choice>
          <mc:Fallback>
            <w:pict>
              <v:line id="Line 11" o:spid="_x0000_s1026" o:spt="20" style="position:absolute;left:0pt;margin-left:0pt;margin-top:163.4pt;height:1.5pt;width:460.4pt;z-index:251666432;mso-width-relative:page;mso-height-relative:page;" filled="f" stroked="t" coordsize="21600,21600" o:gfxdata="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1ARjS1QAAAAgBAAAPAAAAAAAAAAEAIAAAACIAAABkcnMv&#10;ZG93bnJldi54bWxQSwECFAAUAAAACACHTuJA1dRDcM0BAACfAwAADgAAAAAAAAABACAAAAAkAQAA&#10;ZHJzL2Uyb0RvYy54bWxQSwUGAAAAAAYABgBZAQAAYwUAAAAA&#10;">
                <v:fill on="f" focussize="0,0"/>
                <v:stroke weight="1pt" color="#800008" joinstyle="round"/>
                <v:imagedata o:title=""/>
                <o:lock v:ext="edit" aspectratio="f"/>
              </v:line>
            </w:pict>
          </mc:Fallback>
        </mc:AlternateContent>
      </w:r>
      <w:bookmarkStart w:id="0" w:name="_Toc6487"/>
      <w:bookmarkStart w:id="1" w:name="_Toc406345240"/>
      <w:bookmarkStart w:id="2" w:name="_Toc754"/>
    </w:p>
    <w:p>
      <w:pPr>
        <w:tabs>
          <w:tab w:val="right" w:leader="dot" w:pos="9354"/>
        </w:tabs>
        <w:jc w:val="center"/>
        <w:rPr>
          <w:rFonts w:ascii="黑体" w:hAnsi="黑体" w:eastAsia="黑体" w:cs="黑体"/>
          <w:sz w:val="32"/>
          <w:szCs w:val="32"/>
          <w:lang w:val="zh-CN"/>
        </w:rPr>
        <w:sectPr>
          <w:headerReference r:id="rId7" w:type="first"/>
          <w:footerReference r:id="rId9" w:type="first"/>
          <w:footerReference r:id="rId8" w:type="default"/>
          <w:pgSz w:w="11906" w:h="16838"/>
          <w:pgMar w:top="1417" w:right="1134" w:bottom="1134" w:left="1418" w:header="1418" w:footer="1134" w:gutter="0"/>
          <w:pgNumType w:fmt="upperRoman" w:start="1"/>
          <w:cols w:space="720" w:num="1"/>
          <w:formProt w:val="0"/>
          <w:titlePg/>
          <w:docGrid w:type="lines" w:linePitch="312" w:charSpace="0"/>
        </w:sectPr>
      </w:pPr>
    </w:p>
    <w:p>
      <w:pPr>
        <w:tabs>
          <w:tab w:val="right" w:leader="dot" w:pos="9354"/>
        </w:tabs>
        <w:jc w:val="center"/>
        <w:rPr>
          <w:rFonts w:ascii="宋体" w:cs="宋体"/>
        </w:rPr>
      </w:pPr>
      <w:r>
        <w:rPr>
          <w:rFonts w:hint="eastAsia" w:ascii="黑体" w:hAnsi="黑体" w:eastAsia="黑体" w:cs="黑体"/>
          <w:sz w:val="32"/>
          <w:szCs w:val="32"/>
          <w:lang w:val="zh-CN"/>
        </w:rPr>
        <w:t>目</w:t>
      </w:r>
      <w:bookmarkEnd w:id="0"/>
      <w:r>
        <w:rPr>
          <w:rFonts w:hint="eastAsia" w:ascii="黑体" w:hAnsi="黑体" w:eastAsia="黑体" w:cs="黑体"/>
          <w:sz w:val="32"/>
          <w:szCs w:val="32"/>
        </w:rPr>
        <w:t>次</w:t>
      </w:r>
      <w:r>
        <w:rPr>
          <w:rFonts w:ascii="宋体" w:hAnsi="宋体" w:cs="宋体"/>
        </w:rPr>
        <w:fldChar w:fldCharType="begin"/>
      </w:r>
      <w:r>
        <w:rPr>
          <w:rFonts w:ascii="宋体" w:hAnsi="宋体" w:cs="宋体"/>
        </w:rPr>
        <w:instrText xml:space="preserve">TOC \o "1-2" \h \u </w:instrText>
      </w:r>
      <w:r>
        <w:rPr>
          <w:rFonts w:ascii="宋体" w:hAnsi="宋体" w:cs="宋体"/>
        </w:rPr>
        <w:fldChar w:fldCharType="separate"/>
      </w:r>
    </w:p>
    <w:p>
      <w:pPr>
        <w:pStyle w:val="14"/>
        <w:tabs>
          <w:tab w:val="right" w:leader="dot" w:pos="9354"/>
        </w:tabs>
        <w:rPr>
          <w:rFonts w:ascii="宋体" w:cs="宋体"/>
        </w:rPr>
      </w:pPr>
      <w:r>
        <w:fldChar w:fldCharType="begin"/>
      </w:r>
      <w:r>
        <w:instrText xml:space="preserve"> HYPERLINK \l "_Toc28934" </w:instrText>
      </w:r>
      <w:r>
        <w:fldChar w:fldCharType="separate"/>
      </w:r>
      <w:r>
        <w:rPr>
          <w:rFonts w:hint="eastAsia" w:ascii="宋体" w:hAnsi="宋体" w:cs="宋体"/>
          <w:szCs w:val="32"/>
        </w:rPr>
        <w:t>前言</w:t>
      </w:r>
      <w:r>
        <w:rPr>
          <w:rFonts w:ascii="宋体" w:cs="宋体"/>
        </w:rPr>
        <w:tab/>
      </w:r>
      <w:r>
        <w:rPr>
          <w:rFonts w:ascii="宋体" w:hAnsi="宋体" w:cs="宋体"/>
        </w:rPr>
        <w:fldChar w:fldCharType="begin"/>
      </w:r>
      <w:r>
        <w:rPr>
          <w:rFonts w:ascii="宋体" w:hAnsi="宋体" w:cs="宋体"/>
        </w:rPr>
        <w:instrText xml:space="preserve"> PAGEREF _Toc28934 </w:instrText>
      </w:r>
      <w:r>
        <w:rPr>
          <w:rFonts w:ascii="宋体" w:hAnsi="宋体" w:cs="宋体"/>
        </w:rPr>
        <w:fldChar w:fldCharType="separate"/>
      </w:r>
      <w:r>
        <w:rPr>
          <w:rFonts w:ascii="宋体" w:hAnsi="宋体" w:cs="宋体"/>
        </w:rPr>
        <w:t>II</w:t>
      </w:r>
      <w:r>
        <w:rPr>
          <w:rFonts w:ascii="宋体" w:hAnsi="宋体" w:cs="宋体"/>
        </w:rPr>
        <w:fldChar w:fldCharType="end"/>
      </w:r>
      <w:r>
        <w:rPr>
          <w:rFonts w:ascii="宋体" w:hAnsi="宋体" w:cs="宋体"/>
        </w:rPr>
        <w:fldChar w:fldCharType="end"/>
      </w:r>
    </w:p>
    <w:p>
      <w:pPr>
        <w:pStyle w:val="14"/>
        <w:tabs>
          <w:tab w:val="right" w:leader="dot" w:pos="9354"/>
        </w:tabs>
        <w:rPr>
          <w:rFonts w:ascii="宋体" w:cs="宋体"/>
        </w:rPr>
      </w:pPr>
      <w:r>
        <w:fldChar w:fldCharType="begin"/>
      </w:r>
      <w:r>
        <w:instrText xml:space="preserve"> HYPERLINK \l "_Toc1612" </w:instrText>
      </w:r>
      <w:r>
        <w:fldChar w:fldCharType="separate"/>
      </w:r>
      <w:r>
        <w:rPr>
          <w:rFonts w:ascii="宋体" w:hAnsi="宋体" w:cs="宋体"/>
          <w:szCs w:val="21"/>
        </w:rPr>
        <w:t xml:space="preserve">1 </w:t>
      </w:r>
      <w:r>
        <w:rPr>
          <w:rFonts w:hint="eastAsia" w:ascii="宋体" w:hAnsi="宋体" w:cs="宋体"/>
          <w:szCs w:val="21"/>
        </w:rPr>
        <w:t>范围</w:t>
      </w:r>
      <w:r>
        <w:rPr>
          <w:rFonts w:ascii="宋体" w:cs="宋体"/>
        </w:rPr>
        <w:tab/>
      </w:r>
      <w:r>
        <w:rPr>
          <w:rFonts w:ascii="宋体" w:hAnsi="宋体" w:cs="宋体"/>
        </w:rPr>
        <w:fldChar w:fldCharType="begin"/>
      </w:r>
      <w:r>
        <w:rPr>
          <w:rFonts w:ascii="宋体" w:hAnsi="宋体" w:cs="宋体"/>
        </w:rPr>
        <w:instrText xml:space="preserve"> PAGEREF _Toc1612 </w:instrText>
      </w:r>
      <w:r>
        <w:rPr>
          <w:rFonts w:ascii="宋体" w:hAnsi="宋体" w:cs="宋体"/>
        </w:rPr>
        <w:fldChar w:fldCharType="separate"/>
      </w:r>
      <w:r>
        <w:rPr>
          <w:rFonts w:ascii="宋体" w:hAnsi="宋体" w:cs="宋体"/>
        </w:rPr>
        <w:t>1</w:t>
      </w:r>
      <w:r>
        <w:rPr>
          <w:rFonts w:ascii="宋体" w:hAnsi="宋体" w:cs="宋体"/>
        </w:rPr>
        <w:fldChar w:fldCharType="end"/>
      </w:r>
      <w:r>
        <w:rPr>
          <w:rFonts w:ascii="宋体" w:hAnsi="宋体" w:cs="宋体"/>
        </w:rPr>
        <w:fldChar w:fldCharType="end"/>
      </w:r>
    </w:p>
    <w:p>
      <w:pPr>
        <w:pStyle w:val="14"/>
        <w:tabs>
          <w:tab w:val="right" w:leader="dot" w:pos="9354"/>
        </w:tabs>
        <w:rPr>
          <w:rFonts w:ascii="宋体" w:cs="宋体"/>
        </w:rPr>
      </w:pPr>
      <w:r>
        <w:fldChar w:fldCharType="begin"/>
      </w:r>
      <w:r>
        <w:instrText xml:space="preserve"> HYPERLINK \l "_Toc16573" </w:instrText>
      </w:r>
      <w:r>
        <w:fldChar w:fldCharType="separate"/>
      </w:r>
      <w:r>
        <w:rPr>
          <w:rFonts w:ascii="宋体" w:hAnsi="宋体" w:cs="宋体"/>
          <w:szCs w:val="21"/>
        </w:rPr>
        <w:t xml:space="preserve">2 </w:t>
      </w:r>
      <w:r>
        <w:rPr>
          <w:rFonts w:hint="eastAsia" w:ascii="宋体" w:hAnsi="宋体" w:cs="宋体"/>
          <w:szCs w:val="21"/>
        </w:rPr>
        <w:t>规范性引用文件</w:t>
      </w:r>
      <w:r>
        <w:rPr>
          <w:rFonts w:ascii="宋体" w:cs="宋体"/>
        </w:rPr>
        <w:tab/>
      </w:r>
      <w:r>
        <w:rPr>
          <w:rFonts w:ascii="宋体" w:hAnsi="宋体" w:cs="宋体"/>
        </w:rPr>
        <w:fldChar w:fldCharType="begin"/>
      </w:r>
      <w:r>
        <w:rPr>
          <w:rFonts w:ascii="宋体" w:hAnsi="宋体" w:cs="宋体"/>
        </w:rPr>
        <w:instrText xml:space="preserve"> PAGEREF _Toc16573 </w:instrText>
      </w:r>
      <w:r>
        <w:rPr>
          <w:rFonts w:ascii="宋体" w:hAnsi="宋体" w:cs="宋体"/>
        </w:rPr>
        <w:fldChar w:fldCharType="separate"/>
      </w:r>
      <w:r>
        <w:rPr>
          <w:rFonts w:ascii="宋体" w:hAnsi="宋体" w:cs="宋体"/>
        </w:rPr>
        <w:t>1</w:t>
      </w:r>
      <w:r>
        <w:rPr>
          <w:rFonts w:ascii="宋体" w:hAnsi="宋体" w:cs="宋体"/>
        </w:rPr>
        <w:fldChar w:fldCharType="end"/>
      </w:r>
      <w:r>
        <w:rPr>
          <w:rFonts w:ascii="宋体" w:hAnsi="宋体" w:cs="宋体"/>
        </w:rPr>
        <w:fldChar w:fldCharType="end"/>
      </w:r>
    </w:p>
    <w:p>
      <w:pPr>
        <w:pStyle w:val="14"/>
        <w:tabs>
          <w:tab w:val="right" w:leader="dot" w:pos="9354"/>
        </w:tabs>
        <w:rPr>
          <w:rFonts w:ascii="宋体" w:cs="宋体"/>
        </w:rPr>
      </w:pPr>
      <w:r>
        <w:fldChar w:fldCharType="begin"/>
      </w:r>
      <w:r>
        <w:instrText xml:space="preserve"> HYPERLINK \l "_Toc18961" </w:instrText>
      </w:r>
      <w:r>
        <w:fldChar w:fldCharType="separate"/>
      </w:r>
      <w:r>
        <w:rPr>
          <w:rFonts w:ascii="宋体" w:hAnsi="宋体" w:cs="宋体"/>
          <w:szCs w:val="21"/>
        </w:rPr>
        <w:t xml:space="preserve">3 </w:t>
      </w:r>
      <w:r>
        <w:rPr>
          <w:rFonts w:hint="eastAsia" w:ascii="宋体" w:hAnsi="宋体" w:cs="宋体"/>
          <w:szCs w:val="21"/>
        </w:rPr>
        <w:t>术语和定义</w:t>
      </w:r>
      <w:r>
        <w:rPr>
          <w:rFonts w:ascii="宋体" w:cs="宋体"/>
        </w:rPr>
        <w:tab/>
      </w:r>
      <w:r>
        <w:rPr>
          <w:rFonts w:ascii="宋体" w:hAnsi="宋体" w:cs="宋体"/>
        </w:rPr>
        <w:fldChar w:fldCharType="begin"/>
      </w:r>
      <w:r>
        <w:rPr>
          <w:rFonts w:ascii="宋体" w:hAnsi="宋体" w:cs="宋体"/>
        </w:rPr>
        <w:instrText xml:space="preserve"> PAGEREF _Toc18961 </w:instrText>
      </w:r>
      <w:r>
        <w:rPr>
          <w:rFonts w:ascii="宋体" w:hAnsi="宋体" w:cs="宋体"/>
        </w:rPr>
        <w:fldChar w:fldCharType="separate"/>
      </w:r>
      <w:r>
        <w:rPr>
          <w:rFonts w:ascii="宋体" w:hAnsi="宋体" w:cs="宋体"/>
        </w:rPr>
        <w:t>1</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"_Toc19920" </w:instrText>
      </w:r>
      <w:r>
        <w:fldChar w:fldCharType="separate"/>
      </w:r>
      <w:r>
        <w:rPr>
          <w:rFonts w:ascii="宋体" w:hAnsi="宋体" w:cs="宋体"/>
          <w:szCs w:val="21"/>
        </w:rPr>
        <w:t>3.1</w:t>
      </w:r>
      <w:r>
        <w:rPr>
          <w:rFonts w:ascii="宋体" w:hAnsi="宋体" w:cs="宋体"/>
          <w:szCs w:val="21"/>
        </w:rPr>
        <w:fldChar w:fldCharType="end"/>
      </w:r>
      <w:r>
        <w:fldChar w:fldCharType="begin"/>
      </w:r>
      <w:r>
        <w:instrText xml:space="preserve"> HYPERLINK \l "_Toc17999" </w:instrText>
      </w:r>
      <w:r>
        <w:fldChar w:fldCharType="separate"/>
      </w:r>
      <w:r>
        <w:rPr>
          <w:rFonts w:hint="eastAsia" w:ascii="宋体" w:hAnsi="宋体" w:cs="宋体"/>
          <w:szCs w:val="21"/>
        </w:rPr>
        <w:t>小组</w:t>
      </w:r>
      <w:r>
        <w:rPr>
          <w:rFonts w:ascii="宋体" w:cs="宋体"/>
        </w:rPr>
        <w:tab/>
      </w:r>
      <w:r>
        <w:rPr>
          <w:rFonts w:ascii="宋体" w:hAnsi="宋体" w:cs="宋体"/>
        </w:rPr>
        <w:fldChar w:fldCharType="begin"/>
      </w:r>
      <w:r>
        <w:rPr>
          <w:rFonts w:ascii="宋体" w:hAnsi="宋体" w:cs="宋体"/>
        </w:rPr>
        <w:instrText xml:space="preserve"> PAGEREF _Toc17999 </w:instrText>
      </w:r>
      <w:r>
        <w:rPr>
          <w:rFonts w:ascii="宋体" w:hAnsi="宋体" w:cs="宋体"/>
        </w:rPr>
        <w:fldChar w:fldCharType="separate"/>
      </w:r>
      <w:r>
        <w:rPr>
          <w:rFonts w:ascii="宋体" w:hAnsi="宋体" w:cs="宋体"/>
        </w:rPr>
        <w:t>1</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"_Toc26828" </w:instrText>
      </w:r>
      <w:r>
        <w:fldChar w:fldCharType="separate"/>
      </w:r>
      <w:r>
        <w:rPr>
          <w:rFonts w:ascii="宋体" w:hAnsi="宋体" w:cs="宋体"/>
          <w:szCs w:val="21"/>
        </w:rPr>
        <w:t>3.2</w:t>
      </w:r>
      <w:r>
        <w:rPr>
          <w:rFonts w:ascii="宋体" w:hAnsi="宋体" w:cs="宋体"/>
          <w:szCs w:val="21"/>
        </w:rPr>
        <w:fldChar w:fldCharType="end"/>
      </w:r>
      <w:r>
        <w:fldChar w:fldCharType="begin"/>
      </w:r>
      <w:r>
        <w:instrText xml:space="preserve"> HYPERLINK \l "_Toc22482" </w:instrText>
      </w:r>
      <w:r>
        <w:fldChar w:fldCharType="separate"/>
      </w:r>
      <w:r>
        <w:rPr>
          <w:rFonts w:hint="eastAsia" w:ascii="宋体" w:hAnsi="宋体" w:cs="宋体"/>
          <w:szCs w:val="21"/>
        </w:rPr>
        <w:t>小组工作</w:t>
      </w:r>
      <w:r>
        <w:rPr>
          <w:rFonts w:ascii="宋体" w:cs="宋体"/>
        </w:rPr>
        <w:tab/>
      </w:r>
      <w:r>
        <w:rPr>
          <w:rFonts w:ascii="宋体" w:hAnsi="宋体" w:cs="宋体"/>
        </w:rPr>
        <w:fldChar w:fldCharType="begin"/>
      </w:r>
      <w:r>
        <w:rPr>
          <w:rFonts w:ascii="宋体" w:hAnsi="宋体" w:cs="宋体"/>
        </w:rPr>
        <w:instrText xml:space="preserve"> PAGEREF _Toc22482 </w:instrText>
      </w:r>
      <w:r>
        <w:rPr>
          <w:rFonts w:ascii="宋体" w:hAnsi="宋体" w:cs="宋体"/>
        </w:rPr>
        <w:fldChar w:fldCharType="separate"/>
      </w:r>
      <w:r>
        <w:rPr>
          <w:rFonts w:ascii="宋体" w:hAnsi="宋体" w:cs="宋体"/>
        </w:rPr>
        <w:t>1</w:t>
      </w:r>
      <w:r>
        <w:rPr>
          <w:rFonts w:ascii="宋体" w:hAnsi="宋体" w:cs="宋体"/>
        </w:rPr>
        <w:fldChar w:fldCharType="end"/>
      </w:r>
      <w:r>
        <w:rPr>
          <w:rFonts w:ascii="宋体" w:hAnsi="宋体" w:cs="宋体"/>
        </w:rPr>
        <w:fldChar w:fldCharType="end"/>
      </w:r>
    </w:p>
    <w:p>
      <w:pPr>
        <w:pStyle w:val="17"/>
        <w:tabs>
          <w:tab w:val="right" w:leader="dot" w:pos="9354"/>
        </w:tabs>
        <w:rPr>
          <w:rFonts w:ascii="宋体" w:hAnsi="宋体" w:cs="宋体"/>
        </w:rPr>
      </w:pPr>
      <w:r>
        <w:fldChar w:fldCharType="begin"/>
      </w:r>
      <w:r>
        <w:instrText xml:space="preserve"> HYPERLINK \l "_Toc22523" </w:instrText>
      </w:r>
      <w:r>
        <w:fldChar w:fldCharType="separate"/>
      </w:r>
      <w:r>
        <w:rPr>
          <w:rFonts w:ascii="宋体" w:hAnsi="宋体" w:cs="宋体"/>
          <w:szCs w:val="21"/>
        </w:rPr>
        <w:t>3.3</w:t>
      </w:r>
      <w:r>
        <w:rPr>
          <w:rFonts w:ascii="宋体" w:hAnsi="宋体" w:cs="宋体"/>
          <w:szCs w:val="21"/>
        </w:rPr>
        <w:fldChar w:fldCharType="end"/>
      </w:r>
      <w:r>
        <w:fldChar w:fldCharType="begin"/>
      </w:r>
      <w:r>
        <w:instrText xml:space="preserve"> HYPERLINK \l "_Toc15810" </w:instrText>
      </w:r>
      <w:r>
        <w:fldChar w:fldCharType="separate"/>
      </w:r>
      <w:r>
        <w:rPr>
          <w:rFonts w:hint="eastAsia" w:ascii="宋体" w:hAnsi="宋体" w:cs="宋体"/>
          <w:szCs w:val="21"/>
        </w:rPr>
        <w:t>小组动力</w:t>
      </w:r>
      <w:r>
        <w:rPr>
          <w:rFonts w:ascii="宋体" w:cs="宋体"/>
        </w:rPr>
        <w:tab/>
      </w:r>
      <w:r>
        <w:rPr>
          <w:rFonts w:ascii="宋体" w:hAnsi="宋体" w:cs="宋体"/>
        </w:rPr>
        <w:fldChar w:fldCharType="begin"/>
      </w:r>
      <w:r>
        <w:rPr>
          <w:rFonts w:ascii="宋体" w:hAnsi="宋体" w:cs="宋体"/>
        </w:rPr>
        <w:instrText xml:space="preserve"> PAGEREF _Toc15810 </w:instrText>
      </w:r>
      <w:r>
        <w:rPr>
          <w:rFonts w:ascii="宋体" w:hAnsi="宋体" w:cs="宋体"/>
        </w:rPr>
        <w:fldChar w:fldCharType="separate"/>
      </w:r>
      <w:r>
        <w:rPr>
          <w:rFonts w:ascii="宋体" w:hAnsi="宋体" w:cs="宋体"/>
        </w:rPr>
        <w:t>1</w:t>
      </w:r>
      <w:r>
        <w:rPr>
          <w:rFonts w:ascii="宋体" w:hAnsi="宋体" w:cs="宋体"/>
        </w:rPr>
        <w:fldChar w:fldCharType="end"/>
      </w:r>
      <w:r>
        <w:rPr>
          <w:rFonts w:ascii="宋体" w:hAnsi="宋体" w:cs="宋体"/>
        </w:rPr>
        <w:fldChar w:fldCharType="end"/>
      </w:r>
    </w:p>
    <w:p>
      <w:pPr>
        <w:pStyle w:val="17"/>
        <w:tabs>
          <w:tab w:val="right" w:leader="dot" w:pos="9354"/>
        </w:tabs>
        <w:rPr>
          <w:szCs w:val="22"/>
        </w:rPr>
      </w:pPr>
      <w:r>
        <w:rPr>
          <w:rFonts w:hint="eastAsia" w:ascii="宋体" w:hAnsi="宋体" w:cs="宋体"/>
          <w:szCs w:val="22"/>
        </w:rPr>
        <w:t>3.4场域</w:t>
      </w:r>
      <w:r>
        <w:rPr>
          <w:szCs w:val="22"/>
        </w:rPr>
        <w:tab/>
      </w:r>
      <w:r>
        <w:rPr>
          <w:szCs w:val="22"/>
        </w:rPr>
        <w:fldChar w:fldCharType="begin"/>
      </w:r>
      <w:r>
        <w:rPr>
          <w:szCs w:val="22"/>
        </w:rPr>
        <w:instrText xml:space="preserve"> PAGEREF _Toc15810 </w:instrText>
      </w:r>
      <w:r>
        <w:rPr>
          <w:szCs w:val="22"/>
        </w:rPr>
        <w:fldChar w:fldCharType="separate"/>
      </w:r>
      <w:r>
        <w:rPr>
          <w:szCs w:val="22"/>
        </w:rPr>
        <w:t>1</w:t>
      </w:r>
      <w:r>
        <w:rPr>
          <w:szCs w:val="22"/>
        </w:rPr>
        <w:fldChar w:fldCharType="end"/>
      </w:r>
    </w:p>
    <w:p>
      <w:pPr>
        <w:pStyle w:val="17"/>
        <w:tabs>
          <w:tab w:val="right" w:leader="dot" w:pos="9354"/>
        </w:tabs>
        <w:rPr>
          <w:szCs w:val="22"/>
        </w:rPr>
      </w:pPr>
      <w:r>
        <w:rPr>
          <w:rFonts w:hint="eastAsia" w:ascii="宋体" w:hAnsi="宋体" w:cs="宋体"/>
          <w:szCs w:val="22"/>
        </w:rPr>
        <w:t>3.5首属小组</w:t>
      </w:r>
      <w:r>
        <w:rPr>
          <w:szCs w:val="22"/>
        </w:rPr>
        <w:tab/>
      </w:r>
      <w:r>
        <w:rPr>
          <w:rFonts w:hint="eastAsia"/>
          <w:szCs w:val="22"/>
        </w:rPr>
        <w:t>2</w:t>
      </w:r>
    </w:p>
    <w:p>
      <w:pPr>
        <w:pStyle w:val="14"/>
        <w:tabs>
          <w:tab w:val="right" w:leader="dot" w:pos="9354"/>
        </w:tabs>
        <w:rPr>
          <w:rFonts w:ascii="宋体" w:cs="宋体"/>
        </w:rPr>
      </w:pPr>
      <w:r>
        <w:fldChar w:fldCharType="begin"/>
      </w:r>
      <w:r>
        <w:instrText xml:space="preserve"> HYPERLINK \l "_Toc12252" </w:instrText>
      </w:r>
      <w:r>
        <w:fldChar w:fldCharType="separate"/>
      </w:r>
      <w:r>
        <w:rPr>
          <w:rFonts w:ascii="宋体" w:hAnsi="宋体" w:cs="宋体"/>
          <w:szCs w:val="21"/>
        </w:rPr>
        <w:t xml:space="preserve">4 </w:t>
      </w:r>
      <w:r>
        <w:rPr>
          <w:rFonts w:hint="eastAsia" w:ascii="宋体" w:hAnsi="宋体" w:cs="宋体"/>
          <w:szCs w:val="21"/>
        </w:rPr>
        <w:t>伦理与原则</w:t>
      </w:r>
      <w:r>
        <w:rPr>
          <w:rFonts w:ascii="宋体" w:cs="宋体"/>
        </w:rPr>
        <w:tab/>
      </w:r>
      <w:r>
        <w:rPr>
          <w:rFonts w:ascii="宋体" w:hAnsi="宋体" w:cs="宋体"/>
        </w:rPr>
        <w:fldChar w:fldCharType="begin"/>
      </w:r>
      <w:r>
        <w:rPr>
          <w:rFonts w:ascii="宋体" w:hAnsi="宋体" w:cs="宋体"/>
        </w:rPr>
        <w:instrText xml:space="preserve"> PAGEREF _Toc12252 </w:instrText>
      </w:r>
      <w:r>
        <w:rPr>
          <w:rFonts w:ascii="宋体" w:hAnsi="宋体" w:cs="宋体"/>
        </w:rPr>
        <w:fldChar w:fldCharType="separate"/>
      </w:r>
      <w:r>
        <w:rPr>
          <w:rFonts w:ascii="宋体" w:hAnsi="宋体" w:cs="宋体"/>
        </w:rPr>
        <w:t>1</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"_Toc11436" </w:instrText>
      </w:r>
      <w:r>
        <w:fldChar w:fldCharType="separate"/>
      </w:r>
      <w:r>
        <w:rPr>
          <w:rFonts w:ascii="宋体" w:hAnsi="宋体" w:cs="宋体"/>
          <w:szCs w:val="21"/>
        </w:rPr>
        <w:t>4.1</w:t>
      </w:r>
      <w:r>
        <w:rPr>
          <w:rFonts w:hint="eastAsia" w:ascii="宋体" w:hAnsi="宋体" w:cs="宋体"/>
          <w:szCs w:val="21"/>
        </w:rPr>
        <w:t>伦理</w:t>
      </w:r>
      <w:r>
        <w:rPr>
          <w:rFonts w:ascii="宋体" w:cs="宋体"/>
        </w:rPr>
        <w:tab/>
      </w:r>
      <w:r>
        <w:rPr>
          <w:rFonts w:ascii="宋体" w:hAnsi="宋体" w:cs="宋体"/>
        </w:rPr>
        <w:fldChar w:fldCharType="begin"/>
      </w:r>
      <w:r>
        <w:rPr>
          <w:rFonts w:ascii="宋体" w:hAnsi="宋体" w:cs="宋体"/>
        </w:rPr>
        <w:instrText xml:space="preserve"> PAGEREF _Toc11436 </w:instrText>
      </w:r>
      <w:r>
        <w:rPr>
          <w:rFonts w:ascii="宋体" w:hAnsi="宋体" w:cs="宋体"/>
        </w:rPr>
        <w:fldChar w:fldCharType="separate"/>
      </w:r>
      <w:r>
        <w:rPr>
          <w:rFonts w:ascii="宋体" w:hAnsi="宋体" w:cs="宋体"/>
        </w:rPr>
        <w:t>1</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"_Toc17553" </w:instrText>
      </w:r>
      <w:r>
        <w:fldChar w:fldCharType="separate"/>
      </w:r>
      <w:r>
        <w:rPr>
          <w:rFonts w:ascii="宋体" w:hAnsi="宋体" w:cs="宋体"/>
          <w:szCs w:val="21"/>
        </w:rPr>
        <w:t>4.2</w:t>
      </w:r>
      <w:r>
        <w:rPr>
          <w:rFonts w:hint="eastAsia" w:ascii="宋体" w:hAnsi="宋体" w:cs="宋体"/>
          <w:szCs w:val="21"/>
        </w:rPr>
        <w:t>原则</w:t>
      </w:r>
      <w:r>
        <w:rPr>
          <w:rFonts w:ascii="宋体" w:cs="宋体"/>
        </w:rPr>
        <w:tab/>
      </w:r>
      <w:r>
        <w:rPr>
          <w:rFonts w:ascii="宋体" w:hAnsi="宋体" w:cs="宋体"/>
        </w:rPr>
        <w:fldChar w:fldCharType="begin"/>
      </w:r>
      <w:r>
        <w:rPr>
          <w:rFonts w:ascii="宋体" w:hAnsi="宋体" w:cs="宋体"/>
        </w:rPr>
        <w:instrText xml:space="preserve"> PAGEREF _Toc17553 </w:instrText>
      </w:r>
      <w:r>
        <w:rPr>
          <w:rFonts w:ascii="宋体" w:hAnsi="宋体" w:cs="宋体"/>
        </w:rPr>
        <w:fldChar w:fldCharType="separate"/>
      </w:r>
      <w:r>
        <w:rPr>
          <w:rFonts w:ascii="宋体" w:hAnsi="宋体" w:cs="宋体"/>
        </w:rPr>
        <w:t>1</w:t>
      </w:r>
      <w:r>
        <w:rPr>
          <w:rFonts w:ascii="宋体" w:hAnsi="宋体" w:cs="宋体"/>
        </w:rPr>
        <w:fldChar w:fldCharType="end"/>
      </w:r>
      <w:r>
        <w:rPr>
          <w:rFonts w:ascii="宋体" w:hAnsi="宋体" w:cs="宋体"/>
        </w:rPr>
        <w:fldChar w:fldCharType="end"/>
      </w:r>
    </w:p>
    <w:p>
      <w:pPr>
        <w:pStyle w:val="14"/>
        <w:tabs>
          <w:tab w:val="right" w:leader="dot" w:pos="9354"/>
        </w:tabs>
        <w:rPr>
          <w:rFonts w:ascii="宋体" w:cs="宋体"/>
        </w:rPr>
      </w:pPr>
      <w:r>
        <w:fldChar w:fldCharType="begin"/>
      </w:r>
      <w:r>
        <w:instrText xml:space="preserve"> HYPERLINK \l "_Toc31442" </w:instrText>
      </w:r>
      <w:r>
        <w:fldChar w:fldCharType="separate"/>
      </w:r>
      <w:r>
        <w:rPr>
          <w:rFonts w:ascii="宋体" w:hAnsi="宋体" w:cs="宋体"/>
          <w:szCs w:val="21"/>
        </w:rPr>
        <w:t xml:space="preserve">5 </w:t>
      </w:r>
      <w:r>
        <w:rPr>
          <w:rFonts w:hint="eastAsia" w:ascii="宋体" w:hAnsi="宋体" w:cs="宋体"/>
          <w:szCs w:val="21"/>
        </w:rPr>
        <w:t>理论与模式</w:t>
      </w:r>
      <w:r>
        <w:rPr>
          <w:rFonts w:ascii="宋体" w:cs="宋体"/>
        </w:rPr>
        <w:tab/>
      </w:r>
      <w:r>
        <w:rPr>
          <w:rFonts w:ascii="宋体" w:hAnsi="宋体" w:cs="宋体"/>
        </w:rPr>
        <w:fldChar w:fldCharType="begin"/>
      </w:r>
      <w:r>
        <w:rPr>
          <w:rFonts w:ascii="宋体" w:hAnsi="宋体" w:cs="宋体"/>
        </w:rPr>
        <w:instrText xml:space="preserve"> PAGEREF _Toc31442 </w:instrText>
      </w:r>
      <w:r>
        <w:rPr>
          <w:rFonts w:ascii="宋体" w:hAnsi="宋体" w:cs="宋体"/>
        </w:rPr>
        <w:fldChar w:fldCharType="separate"/>
      </w:r>
      <w:r>
        <w:rPr>
          <w:rFonts w:ascii="宋体" w:hAnsi="宋体" w:cs="宋体"/>
        </w:rPr>
        <w:t>2</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"_Toc9072" </w:instrText>
      </w:r>
      <w:r>
        <w:fldChar w:fldCharType="separate"/>
      </w:r>
      <w:r>
        <w:rPr>
          <w:rFonts w:ascii="宋体" w:hAnsi="宋体" w:cs="宋体"/>
          <w:szCs w:val="21"/>
        </w:rPr>
        <w:t xml:space="preserve">5.1 </w:t>
      </w:r>
      <w:r>
        <w:rPr>
          <w:rFonts w:hint="eastAsia" w:ascii="宋体" w:hAnsi="宋体" w:cs="宋体"/>
          <w:szCs w:val="21"/>
        </w:rPr>
        <w:t>理论</w:t>
      </w:r>
      <w:r>
        <w:rPr>
          <w:rFonts w:ascii="宋体" w:cs="宋体"/>
        </w:rPr>
        <w:tab/>
      </w:r>
      <w:r>
        <w:rPr>
          <w:rFonts w:ascii="宋体" w:hAnsi="宋体" w:cs="宋体"/>
        </w:rPr>
        <w:fldChar w:fldCharType="begin"/>
      </w:r>
      <w:r>
        <w:rPr>
          <w:rFonts w:ascii="宋体" w:hAnsi="宋体" w:cs="宋体"/>
        </w:rPr>
        <w:instrText xml:space="preserve"> PAGEREF _Toc9072 </w:instrText>
      </w:r>
      <w:r>
        <w:rPr>
          <w:rFonts w:ascii="宋体" w:hAnsi="宋体" w:cs="宋体"/>
        </w:rPr>
        <w:fldChar w:fldCharType="separate"/>
      </w:r>
      <w:r>
        <w:rPr>
          <w:rFonts w:ascii="宋体" w:hAnsi="宋体" w:cs="宋体"/>
        </w:rPr>
        <w:t>2</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"_Toc14307" </w:instrText>
      </w:r>
      <w:r>
        <w:fldChar w:fldCharType="separate"/>
      </w:r>
      <w:r>
        <w:rPr>
          <w:rFonts w:ascii="宋体" w:hAnsi="宋体" w:cs="宋体"/>
          <w:szCs w:val="21"/>
        </w:rPr>
        <w:t xml:space="preserve">5.2 </w:t>
      </w:r>
      <w:r>
        <w:rPr>
          <w:rFonts w:hint="eastAsia" w:ascii="宋体" w:hAnsi="宋体" w:cs="宋体"/>
          <w:szCs w:val="21"/>
        </w:rPr>
        <w:t>模式</w:t>
      </w:r>
      <w:r>
        <w:rPr>
          <w:rFonts w:ascii="宋体" w:cs="宋体"/>
        </w:rPr>
        <w:tab/>
      </w:r>
      <w:r>
        <w:rPr>
          <w:rFonts w:ascii="宋体" w:hAnsi="宋体" w:cs="宋体"/>
        </w:rPr>
        <w:fldChar w:fldCharType="begin"/>
      </w:r>
      <w:r>
        <w:rPr>
          <w:rFonts w:ascii="宋体" w:hAnsi="宋体" w:cs="宋体"/>
        </w:rPr>
        <w:instrText xml:space="preserve"> PAGEREF _Toc14307 </w:instrText>
      </w:r>
      <w:r>
        <w:rPr>
          <w:rFonts w:ascii="宋体" w:hAnsi="宋体" w:cs="宋体"/>
        </w:rPr>
        <w:fldChar w:fldCharType="separate"/>
      </w:r>
      <w:r>
        <w:rPr>
          <w:rFonts w:ascii="宋体" w:hAnsi="宋体" w:cs="宋体"/>
        </w:rPr>
        <w:t>3</w:t>
      </w:r>
      <w:r>
        <w:rPr>
          <w:rFonts w:ascii="宋体" w:hAnsi="宋体" w:cs="宋体"/>
        </w:rPr>
        <w:fldChar w:fldCharType="end"/>
      </w:r>
      <w:r>
        <w:rPr>
          <w:rFonts w:ascii="宋体" w:hAnsi="宋体" w:cs="宋体"/>
        </w:rPr>
        <w:fldChar w:fldCharType="end"/>
      </w:r>
    </w:p>
    <w:p>
      <w:pPr>
        <w:pStyle w:val="14"/>
        <w:tabs>
          <w:tab w:val="right" w:leader="dot" w:pos="9354"/>
        </w:tabs>
        <w:rPr>
          <w:rFonts w:ascii="宋体" w:cs="宋体"/>
        </w:rPr>
      </w:pPr>
      <w:r>
        <w:fldChar w:fldCharType="begin"/>
      </w:r>
      <w:r>
        <w:instrText xml:space="preserve"> HYPERLINK \l "_Toc15957" </w:instrText>
      </w:r>
      <w:r>
        <w:fldChar w:fldCharType="separate"/>
      </w:r>
      <w:r>
        <w:rPr>
          <w:rFonts w:ascii="宋体" w:hAnsi="宋体" w:cs="宋体"/>
          <w:szCs w:val="21"/>
        </w:rPr>
        <w:t xml:space="preserve">6 </w:t>
      </w:r>
      <w:r>
        <w:rPr>
          <w:rFonts w:hint="eastAsia" w:ascii="宋体" w:hAnsi="宋体" w:cs="宋体"/>
          <w:szCs w:val="21"/>
        </w:rPr>
        <w:t>技巧</w:t>
      </w:r>
      <w:r>
        <w:rPr>
          <w:rFonts w:ascii="宋体" w:cs="宋体"/>
        </w:rPr>
        <w:tab/>
      </w:r>
      <w:r>
        <w:rPr>
          <w:rFonts w:ascii="宋体" w:hAnsi="宋体" w:cs="宋体"/>
        </w:rPr>
        <w:fldChar w:fldCharType="begin"/>
      </w:r>
      <w:r>
        <w:rPr>
          <w:rFonts w:ascii="宋体" w:hAnsi="宋体" w:cs="宋体"/>
        </w:rPr>
        <w:instrText xml:space="preserve"> PAGEREF _Toc15957 </w:instrText>
      </w:r>
      <w:r>
        <w:rPr>
          <w:rFonts w:ascii="宋体" w:hAnsi="宋体" w:cs="宋体"/>
        </w:rPr>
        <w:fldChar w:fldCharType="separate"/>
      </w:r>
      <w:r>
        <w:rPr>
          <w:rFonts w:ascii="宋体" w:hAnsi="宋体" w:cs="宋体"/>
        </w:rPr>
        <w:t>3</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"_Toc21388" </w:instrText>
      </w:r>
      <w:r>
        <w:fldChar w:fldCharType="separate"/>
      </w:r>
      <w:r>
        <w:rPr>
          <w:rFonts w:ascii="宋体" w:hAnsi="宋体" w:cs="宋体"/>
          <w:szCs w:val="21"/>
        </w:rPr>
        <w:t>6.1</w:t>
      </w:r>
      <w:r>
        <w:rPr>
          <w:rFonts w:hint="eastAsia" w:ascii="宋体" w:hAnsi="宋体" w:cs="宋体"/>
          <w:szCs w:val="21"/>
        </w:rPr>
        <w:t>开启</w:t>
      </w:r>
      <w:r>
        <w:rPr>
          <w:rFonts w:ascii="宋体" w:cs="宋体"/>
        </w:rPr>
        <w:tab/>
      </w:r>
      <w:r>
        <w:rPr>
          <w:rFonts w:ascii="宋体" w:hAnsi="宋体" w:cs="宋体"/>
        </w:rPr>
        <w:fldChar w:fldCharType="begin"/>
      </w:r>
      <w:r>
        <w:rPr>
          <w:rFonts w:ascii="宋体" w:hAnsi="宋体" w:cs="宋体"/>
        </w:rPr>
        <w:instrText xml:space="preserve"> PAGEREF _Toc21388 </w:instrText>
      </w:r>
      <w:r>
        <w:rPr>
          <w:rFonts w:ascii="宋体" w:hAnsi="宋体" w:cs="宋体"/>
        </w:rPr>
        <w:fldChar w:fldCharType="separate"/>
      </w:r>
      <w:r>
        <w:rPr>
          <w:rFonts w:ascii="宋体" w:hAnsi="宋体" w:cs="宋体"/>
        </w:rPr>
        <w:t>3</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"_Toc32371" </w:instrText>
      </w:r>
      <w:r>
        <w:fldChar w:fldCharType="separate"/>
      </w:r>
      <w:r>
        <w:rPr>
          <w:rFonts w:ascii="宋体" w:hAnsi="宋体" w:cs="宋体"/>
          <w:szCs w:val="21"/>
        </w:rPr>
        <w:t>6.2</w:t>
      </w:r>
      <w:r>
        <w:rPr>
          <w:rFonts w:hint="eastAsia" w:ascii="宋体" w:hAnsi="宋体" w:cs="宋体"/>
          <w:szCs w:val="21"/>
        </w:rPr>
        <w:t>设调</w:t>
      </w:r>
      <w:r>
        <w:rPr>
          <w:rFonts w:ascii="宋体" w:cs="宋体"/>
        </w:rPr>
        <w:tab/>
      </w:r>
      <w:r>
        <w:rPr>
          <w:rFonts w:ascii="宋体" w:hAnsi="宋体" w:cs="宋体"/>
        </w:rPr>
        <w:fldChar w:fldCharType="begin"/>
      </w:r>
      <w:r>
        <w:rPr>
          <w:rFonts w:ascii="宋体" w:hAnsi="宋体" w:cs="宋体"/>
        </w:rPr>
        <w:instrText xml:space="preserve"> PAGEREF _Toc32371 </w:instrText>
      </w:r>
      <w:r>
        <w:rPr>
          <w:rFonts w:ascii="宋体" w:hAnsi="宋体" w:cs="宋体"/>
        </w:rPr>
        <w:fldChar w:fldCharType="separate"/>
      </w:r>
      <w:r>
        <w:rPr>
          <w:rFonts w:ascii="宋体" w:hAnsi="宋体" w:cs="宋体"/>
        </w:rPr>
        <w:t>3</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"_Toc20868" </w:instrText>
      </w:r>
      <w:r>
        <w:fldChar w:fldCharType="separate"/>
      </w:r>
      <w:r>
        <w:rPr>
          <w:rFonts w:ascii="宋体" w:hAnsi="宋体" w:cs="宋体"/>
          <w:szCs w:val="21"/>
        </w:rPr>
        <w:t>6.3</w:t>
      </w:r>
      <w:r>
        <w:rPr>
          <w:rFonts w:hint="eastAsia" w:ascii="宋体" w:hAnsi="宋体" w:cs="宋体"/>
          <w:szCs w:val="21"/>
        </w:rPr>
        <w:t>示范</w:t>
      </w:r>
      <w:r>
        <w:rPr>
          <w:rFonts w:ascii="宋体" w:cs="宋体"/>
        </w:rPr>
        <w:tab/>
      </w:r>
      <w:r>
        <w:rPr>
          <w:rFonts w:ascii="宋体" w:cs="宋体"/>
        </w:rPr>
        <w:fldChar w:fldCharType="end"/>
      </w:r>
      <w:r>
        <w:rPr>
          <w:rFonts w:ascii="宋体" w:hAnsi="宋体" w:cs="宋体"/>
        </w:rPr>
        <w:t>3</w:t>
      </w:r>
    </w:p>
    <w:p>
      <w:pPr>
        <w:pStyle w:val="17"/>
        <w:tabs>
          <w:tab w:val="right" w:leader="dot" w:pos="9354"/>
        </w:tabs>
        <w:rPr>
          <w:rFonts w:ascii="宋体" w:cs="宋体"/>
        </w:rPr>
      </w:pPr>
      <w:r>
        <w:fldChar w:fldCharType="begin"/>
      </w:r>
      <w:r>
        <w:instrText xml:space="preserve"> HYPERLINK \l "_Toc25265" </w:instrText>
      </w:r>
      <w:r>
        <w:fldChar w:fldCharType="separate"/>
      </w:r>
      <w:r>
        <w:rPr>
          <w:rFonts w:ascii="宋体" w:hAnsi="宋体" w:cs="宋体"/>
          <w:szCs w:val="21"/>
        </w:rPr>
        <w:t>6.4</w:t>
      </w:r>
      <w:r>
        <w:rPr>
          <w:rFonts w:hint="eastAsia" w:ascii="宋体" w:hAnsi="宋体" w:cs="宋体"/>
          <w:szCs w:val="21"/>
        </w:rPr>
        <w:t>澄清</w:t>
      </w:r>
      <w:r>
        <w:rPr>
          <w:rFonts w:ascii="宋体" w:cs="宋体"/>
        </w:rPr>
        <w:tab/>
      </w:r>
      <w:r>
        <w:rPr>
          <w:rFonts w:ascii="宋体" w:hAnsi="宋体" w:cs="宋体"/>
        </w:rPr>
        <w:fldChar w:fldCharType="begin"/>
      </w:r>
      <w:r>
        <w:rPr>
          <w:rFonts w:ascii="宋体" w:hAnsi="宋体" w:cs="宋体"/>
        </w:rPr>
        <w:instrText xml:space="preserve"> PAGEREF _Toc25265 </w:instrText>
      </w:r>
      <w:r>
        <w:rPr>
          <w:rFonts w:ascii="宋体" w:hAnsi="宋体" w:cs="宋体"/>
        </w:rPr>
        <w:fldChar w:fldCharType="separate"/>
      </w:r>
      <w:r>
        <w:rPr>
          <w:rFonts w:ascii="宋体" w:hAnsi="宋体" w:cs="宋体"/>
        </w:rPr>
        <w:t>3</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"_Toc16125" </w:instrText>
      </w:r>
      <w:r>
        <w:fldChar w:fldCharType="separate"/>
      </w:r>
      <w:r>
        <w:rPr>
          <w:rFonts w:ascii="宋体" w:hAnsi="宋体" w:cs="宋体"/>
          <w:szCs w:val="21"/>
        </w:rPr>
        <w:t>6.5</w:t>
      </w:r>
      <w:r>
        <w:rPr>
          <w:rFonts w:hint="eastAsia" w:ascii="宋体" w:hAnsi="宋体" w:cs="宋体"/>
          <w:szCs w:val="21"/>
        </w:rPr>
        <w:t>聚焦</w:t>
      </w:r>
      <w:r>
        <w:rPr>
          <w:rFonts w:ascii="宋体" w:cs="宋体"/>
        </w:rPr>
        <w:tab/>
      </w:r>
      <w:r>
        <w:rPr>
          <w:rFonts w:ascii="宋体" w:hAnsi="宋体" w:cs="宋体"/>
        </w:rPr>
        <w:fldChar w:fldCharType="begin"/>
      </w:r>
      <w:r>
        <w:rPr>
          <w:rFonts w:ascii="宋体" w:hAnsi="宋体" w:cs="宋体"/>
        </w:rPr>
        <w:instrText xml:space="preserve"> PAGEREF _Toc16125 </w:instrText>
      </w:r>
      <w:r>
        <w:rPr>
          <w:rFonts w:ascii="宋体" w:hAnsi="宋体" w:cs="宋体"/>
        </w:rPr>
        <w:fldChar w:fldCharType="separate"/>
      </w:r>
      <w:r>
        <w:rPr>
          <w:rFonts w:ascii="宋体" w:hAnsi="宋体" w:cs="宋体"/>
        </w:rPr>
        <w:t>3</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"_Toc11727" </w:instrText>
      </w:r>
      <w:r>
        <w:fldChar w:fldCharType="separate"/>
      </w:r>
      <w:r>
        <w:rPr>
          <w:rFonts w:ascii="宋体" w:hAnsi="宋体" w:cs="宋体"/>
          <w:szCs w:val="21"/>
        </w:rPr>
        <w:t>6.6</w:t>
      </w:r>
      <w:r>
        <w:rPr>
          <w:rFonts w:hint="eastAsia" w:ascii="宋体" w:hAnsi="宋体" w:cs="宋体"/>
          <w:szCs w:val="21"/>
        </w:rPr>
        <w:t>总结</w:t>
      </w:r>
      <w:r>
        <w:rPr>
          <w:rFonts w:ascii="宋体" w:cs="宋体"/>
        </w:rPr>
        <w:tab/>
      </w:r>
      <w:r>
        <w:rPr>
          <w:rFonts w:ascii="宋体" w:hAnsi="宋体" w:cs="宋体"/>
        </w:rPr>
        <w:fldChar w:fldCharType="begin"/>
      </w:r>
      <w:r>
        <w:rPr>
          <w:rFonts w:ascii="宋体" w:hAnsi="宋体" w:cs="宋体"/>
        </w:rPr>
        <w:instrText xml:space="preserve"> PAGEREF _Toc11727 </w:instrText>
      </w:r>
      <w:r>
        <w:rPr>
          <w:rFonts w:ascii="宋体" w:hAnsi="宋体" w:cs="宋体"/>
        </w:rPr>
        <w:fldChar w:fldCharType="separate"/>
      </w:r>
      <w:r>
        <w:rPr>
          <w:rFonts w:ascii="宋体" w:hAnsi="宋体" w:cs="宋体"/>
        </w:rPr>
        <w:t>3</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"_Toc31909" </w:instrText>
      </w:r>
      <w:r>
        <w:fldChar w:fldCharType="separate"/>
      </w:r>
      <w:r>
        <w:rPr>
          <w:rFonts w:ascii="宋体" w:hAnsi="宋体" w:cs="宋体"/>
          <w:szCs w:val="21"/>
        </w:rPr>
        <w:t>6.7</w:t>
      </w:r>
      <w:r>
        <w:rPr>
          <w:rFonts w:hint="eastAsia" w:ascii="宋体" w:hAnsi="宋体" w:cs="宋体"/>
          <w:szCs w:val="21"/>
        </w:rPr>
        <w:t>催化</w:t>
      </w:r>
      <w:r>
        <w:rPr>
          <w:rFonts w:ascii="宋体" w:cs="宋体"/>
        </w:rPr>
        <w:tab/>
      </w:r>
      <w:r>
        <w:rPr>
          <w:rFonts w:ascii="宋体" w:hAnsi="宋体" w:cs="宋体"/>
        </w:rPr>
        <w:fldChar w:fldCharType="begin"/>
      </w:r>
      <w:r>
        <w:rPr>
          <w:rFonts w:ascii="宋体" w:hAnsi="宋体" w:cs="宋体"/>
        </w:rPr>
        <w:instrText xml:space="preserve"> PAGEREF _Toc31909 </w:instrText>
      </w:r>
      <w:r>
        <w:rPr>
          <w:rFonts w:ascii="宋体" w:hAnsi="宋体" w:cs="宋体"/>
        </w:rPr>
        <w:fldChar w:fldCharType="separate"/>
      </w:r>
      <w:r>
        <w:rPr>
          <w:rFonts w:ascii="宋体" w:hAnsi="宋体" w:cs="宋体"/>
        </w:rPr>
        <w:t>3</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"_Toc2800" </w:instrText>
      </w:r>
      <w:r>
        <w:fldChar w:fldCharType="separate"/>
      </w:r>
      <w:r>
        <w:rPr>
          <w:rFonts w:ascii="宋体" w:hAnsi="宋体" w:cs="宋体"/>
          <w:szCs w:val="21"/>
        </w:rPr>
        <w:t>6.8</w:t>
      </w:r>
      <w:r>
        <w:rPr>
          <w:rFonts w:hint="eastAsia" w:ascii="宋体" w:hAnsi="宋体" w:cs="宋体"/>
          <w:szCs w:val="21"/>
        </w:rPr>
        <w:t>联结</w:t>
      </w:r>
      <w:r>
        <w:rPr>
          <w:rFonts w:ascii="宋体" w:cs="宋体"/>
        </w:rPr>
        <w:tab/>
      </w:r>
      <w:r>
        <w:rPr>
          <w:rFonts w:ascii="宋体" w:hAnsi="宋体" w:cs="宋体"/>
        </w:rPr>
        <w:fldChar w:fldCharType="begin"/>
      </w:r>
      <w:r>
        <w:rPr>
          <w:rFonts w:ascii="宋体" w:hAnsi="宋体" w:cs="宋体"/>
        </w:rPr>
        <w:instrText xml:space="preserve"> PAGEREF _Toc2800 </w:instrText>
      </w:r>
      <w:r>
        <w:rPr>
          <w:rFonts w:ascii="宋体" w:hAnsi="宋体" w:cs="宋体"/>
        </w:rPr>
        <w:fldChar w:fldCharType="separate"/>
      </w:r>
      <w:r>
        <w:rPr>
          <w:rFonts w:ascii="宋体" w:hAnsi="宋体" w:cs="宋体"/>
        </w:rPr>
        <w:t>4</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"_Toc18840" </w:instrText>
      </w:r>
      <w:r>
        <w:fldChar w:fldCharType="separate"/>
      </w:r>
      <w:r>
        <w:rPr>
          <w:rFonts w:ascii="宋体" w:hAnsi="宋体" w:cs="宋体"/>
          <w:szCs w:val="21"/>
        </w:rPr>
        <w:t>6.9</w:t>
      </w:r>
      <w:r>
        <w:rPr>
          <w:rFonts w:hint="eastAsia" w:ascii="宋体" w:hAnsi="宋体" w:cs="宋体"/>
          <w:szCs w:val="21"/>
        </w:rPr>
        <w:t>设限</w:t>
      </w:r>
      <w:r>
        <w:rPr>
          <w:rFonts w:ascii="宋体" w:cs="宋体"/>
        </w:rPr>
        <w:tab/>
      </w:r>
      <w:r>
        <w:rPr>
          <w:rFonts w:ascii="宋体" w:hAnsi="宋体" w:cs="宋体"/>
        </w:rPr>
        <w:fldChar w:fldCharType="begin"/>
      </w:r>
      <w:r>
        <w:rPr>
          <w:rFonts w:ascii="宋体" w:hAnsi="宋体" w:cs="宋体"/>
        </w:rPr>
        <w:instrText xml:space="preserve"> PAGEREF _Toc18840 </w:instrText>
      </w:r>
      <w:r>
        <w:rPr>
          <w:rFonts w:ascii="宋体" w:hAnsi="宋体" w:cs="宋体"/>
        </w:rPr>
        <w:fldChar w:fldCharType="separate"/>
      </w:r>
      <w:r>
        <w:rPr>
          <w:rFonts w:ascii="宋体" w:hAnsi="宋体" w:cs="宋体"/>
        </w:rPr>
        <w:t>4</w:t>
      </w:r>
      <w:r>
        <w:rPr>
          <w:rFonts w:ascii="宋体" w:hAnsi="宋体" w:cs="宋体"/>
        </w:rPr>
        <w:fldChar w:fldCharType="end"/>
      </w:r>
      <w:r>
        <w:rPr>
          <w:rFonts w:ascii="宋体" w:hAnsi="宋体" w:cs="宋体"/>
        </w:rPr>
        <w:fldChar w:fldCharType="end"/>
      </w:r>
    </w:p>
    <w:p>
      <w:pPr>
        <w:pStyle w:val="14"/>
        <w:tabs>
          <w:tab w:val="right" w:leader="dot" w:pos="9354"/>
        </w:tabs>
        <w:rPr>
          <w:rFonts w:ascii="宋体" w:cs="宋体"/>
        </w:rPr>
      </w:pPr>
      <w:r>
        <w:fldChar w:fldCharType="begin"/>
      </w:r>
      <w:r>
        <w:instrText xml:space="preserve"> HYPERLINK \l "_Toc827" </w:instrText>
      </w:r>
      <w:r>
        <w:fldChar w:fldCharType="separate"/>
      </w:r>
      <w:r>
        <w:rPr>
          <w:rFonts w:ascii="宋体" w:hAnsi="宋体" w:cs="宋体"/>
          <w:szCs w:val="21"/>
        </w:rPr>
        <w:t xml:space="preserve">7 </w:t>
      </w:r>
      <w:r>
        <w:rPr>
          <w:rFonts w:hint="eastAsia" w:ascii="宋体" w:hAnsi="宋体" w:cs="宋体"/>
          <w:szCs w:val="21"/>
        </w:rPr>
        <w:t>过程</w:t>
      </w:r>
      <w:r>
        <w:rPr>
          <w:rFonts w:ascii="宋体" w:cs="宋体"/>
        </w:rPr>
        <w:tab/>
      </w:r>
      <w:r>
        <w:rPr>
          <w:rFonts w:ascii="宋体" w:hAnsi="宋体" w:cs="宋体"/>
        </w:rPr>
        <w:fldChar w:fldCharType="begin"/>
      </w:r>
      <w:r>
        <w:rPr>
          <w:rFonts w:ascii="宋体" w:hAnsi="宋体" w:cs="宋体"/>
        </w:rPr>
        <w:instrText xml:space="preserve"> PAGEREF _Toc827 </w:instrText>
      </w:r>
      <w:r>
        <w:rPr>
          <w:rFonts w:ascii="宋体" w:hAnsi="宋体" w:cs="宋体"/>
        </w:rPr>
        <w:fldChar w:fldCharType="separate"/>
      </w:r>
      <w:r>
        <w:rPr>
          <w:rFonts w:ascii="宋体" w:hAnsi="宋体" w:cs="宋体"/>
        </w:rPr>
        <w:t>4</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"_Toc7918" </w:instrText>
      </w:r>
      <w:r>
        <w:fldChar w:fldCharType="separate"/>
      </w:r>
      <w:r>
        <w:rPr>
          <w:rFonts w:ascii="宋体" w:hAnsi="宋体" w:cs="宋体"/>
          <w:szCs w:val="21"/>
        </w:rPr>
        <w:t xml:space="preserve">7.1 </w:t>
      </w:r>
      <w:r>
        <w:rPr>
          <w:rFonts w:hint="eastAsia" w:ascii="宋体" w:hAnsi="宋体" w:cs="宋体"/>
          <w:szCs w:val="21"/>
        </w:rPr>
        <w:t>小组筹备期</w:t>
      </w:r>
      <w:r>
        <w:rPr>
          <w:rFonts w:ascii="宋体" w:cs="宋体"/>
        </w:rPr>
        <w:tab/>
      </w:r>
      <w:r>
        <w:rPr>
          <w:rFonts w:ascii="宋体" w:hAnsi="宋体" w:cs="宋体"/>
        </w:rPr>
        <w:fldChar w:fldCharType="begin"/>
      </w:r>
      <w:r>
        <w:rPr>
          <w:rFonts w:ascii="宋体" w:hAnsi="宋体" w:cs="宋体"/>
        </w:rPr>
        <w:instrText xml:space="preserve"> PAGEREF _Toc7918 </w:instrText>
      </w:r>
      <w:r>
        <w:rPr>
          <w:rFonts w:ascii="宋体" w:hAnsi="宋体" w:cs="宋体"/>
        </w:rPr>
        <w:fldChar w:fldCharType="separate"/>
      </w:r>
      <w:r>
        <w:rPr>
          <w:rFonts w:ascii="宋体" w:hAnsi="宋体" w:cs="宋体"/>
        </w:rPr>
        <w:t>4</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"_Toc13741" </w:instrText>
      </w:r>
      <w:r>
        <w:fldChar w:fldCharType="separate"/>
      </w:r>
      <w:r>
        <w:rPr>
          <w:rFonts w:ascii="宋体" w:hAnsi="宋体" w:cs="宋体"/>
          <w:szCs w:val="21"/>
        </w:rPr>
        <w:t xml:space="preserve">7.2 </w:t>
      </w:r>
      <w:r>
        <w:rPr>
          <w:rFonts w:hint="eastAsia" w:ascii="宋体" w:hAnsi="宋体" w:cs="宋体"/>
          <w:szCs w:val="21"/>
        </w:rPr>
        <w:t>小组前期</w:t>
      </w:r>
      <w:r>
        <w:rPr>
          <w:rFonts w:ascii="宋体" w:cs="宋体"/>
        </w:rPr>
        <w:tab/>
      </w:r>
      <w:r>
        <w:rPr>
          <w:rFonts w:ascii="宋体" w:hAnsi="宋体" w:cs="宋体"/>
        </w:rPr>
        <w:fldChar w:fldCharType="begin"/>
      </w:r>
      <w:r>
        <w:rPr>
          <w:rFonts w:ascii="宋体" w:hAnsi="宋体" w:cs="宋体"/>
        </w:rPr>
        <w:instrText xml:space="preserve"> PAGEREF _Toc13741 </w:instrText>
      </w:r>
      <w:r>
        <w:rPr>
          <w:rFonts w:ascii="宋体" w:hAnsi="宋体" w:cs="宋体"/>
        </w:rPr>
        <w:fldChar w:fldCharType="separate"/>
      </w:r>
      <w:r>
        <w:rPr>
          <w:rFonts w:ascii="宋体" w:hAnsi="宋体" w:cs="宋体"/>
        </w:rPr>
        <w:t>4</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"_Toc10456" </w:instrText>
      </w:r>
      <w:r>
        <w:fldChar w:fldCharType="separate"/>
      </w:r>
      <w:r>
        <w:rPr>
          <w:rFonts w:ascii="宋体" w:hAnsi="宋体" w:cs="宋体"/>
          <w:szCs w:val="21"/>
        </w:rPr>
        <w:t>7.3</w:t>
      </w:r>
      <w:r>
        <w:rPr>
          <w:rFonts w:hint="eastAsia" w:ascii="宋体" w:hAnsi="宋体" w:cs="宋体"/>
          <w:szCs w:val="21"/>
        </w:rPr>
        <w:t>小组转折期</w:t>
      </w:r>
      <w:r>
        <w:rPr>
          <w:rFonts w:ascii="宋体" w:cs="宋体"/>
        </w:rPr>
        <w:tab/>
      </w:r>
      <w:r>
        <w:rPr>
          <w:rFonts w:ascii="宋体" w:hAnsi="宋体" w:cs="宋体"/>
        </w:rPr>
        <w:fldChar w:fldCharType="begin"/>
      </w:r>
      <w:r>
        <w:rPr>
          <w:rFonts w:ascii="宋体" w:hAnsi="宋体" w:cs="宋体"/>
        </w:rPr>
        <w:instrText xml:space="preserve"> PAGEREF _Toc10456 </w:instrText>
      </w:r>
      <w:r>
        <w:rPr>
          <w:rFonts w:ascii="宋体" w:hAnsi="宋体" w:cs="宋体"/>
        </w:rPr>
        <w:fldChar w:fldCharType="separate"/>
      </w:r>
      <w:r>
        <w:rPr>
          <w:rFonts w:ascii="宋体" w:hAnsi="宋体" w:cs="宋体"/>
        </w:rPr>
        <w:t>4</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"_Toc2644" </w:instrText>
      </w:r>
      <w:r>
        <w:fldChar w:fldCharType="separate"/>
      </w:r>
      <w:r>
        <w:rPr>
          <w:rFonts w:ascii="宋体" w:hAnsi="宋体" w:cs="宋体"/>
          <w:szCs w:val="21"/>
        </w:rPr>
        <w:t>7.4</w:t>
      </w:r>
      <w:r>
        <w:rPr>
          <w:rFonts w:hint="eastAsia" w:ascii="宋体" w:hAnsi="宋体" w:cs="宋体"/>
          <w:szCs w:val="21"/>
        </w:rPr>
        <w:t>小组中期</w:t>
      </w:r>
      <w:r>
        <w:rPr>
          <w:rFonts w:ascii="宋体" w:cs="宋体"/>
        </w:rPr>
        <w:tab/>
      </w:r>
      <w:r>
        <w:rPr>
          <w:rFonts w:ascii="宋体" w:hAnsi="宋体" w:cs="宋体"/>
        </w:rPr>
        <w:fldChar w:fldCharType="begin"/>
      </w:r>
      <w:r>
        <w:rPr>
          <w:rFonts w:ascii="宋体" w:hAnsi="宋体" w:cs="宋体"/>
        </w:rPr>
        <w:instrText xml:space="preserve"> PAGEREF _Toc2644 </w:instrText>
      </w:r>
      <w:r>
        <w:rPr>
          <w:rFonts w:ascii="宋体" w:hAnsi="宋体" w:cs="宋体"/>
        </w:rPr>
        <w:fldChar w:fldCharType="separate"/>
      </w:r>
      <w:r>
        <w:rPr>
          <w:rFonts w:ascii="宋体" w:hAnsi="宋体" w:cs="宋体"/>
        </w:rPr>
        <w:t>5</w:t>
      </w:r>
      <w:r>
        <w:rPr>
          <w:rFonts w:ascii="宋体" w:hAnsi="宋体" w:cs="宋体"/>
        </w:rPr>
        <w:fldChar w:fldCharType="end"/>
      </w:r>
      <w:r>
        <w:rPr>
          <w:rFonts w:ascii="宋体" w:hAnsi="宋体" w:cs="宋体"/>
        </w:rPr>
        <w:fldChar w:fldCharType="end"/>
      </w:r>
    </w:p>
    <w:p>
      <w:pPr>
        <w:pStyle w:val="17"/>
        <w:tabs>
          <w:tab w:val="right" w:leader="dot" w:pos="9354"/>
        </w:tabs>
        <w:rPr>
          <w:rFonts w:ascii="宋体" w:cs="宋体"/>
        </w:rPr>
      </w:pPr>
      <w:r>
        <w:fldChar w:fldCharType="begin"/>
      </w:r>
      <w:r>
        <w:instrText xml:space="preserve"> HYPERLINK \l "_Toc20825" </w:instrText>
      </w:r>
      <w:r>
        <w:fldChar w:fldCharType="separate"/>
      </w:r>
      <w:r>
        <w:rPr>
          <w:rFonts w:ascii="宋体" w:hAnsi="宋体" w:cs="宋体"/>
          <w:szCs w:val="21"/>
        </w:rPr>
        <w:t>7.5</w:t>
      </w:r>
      <w:r>
        <w:rPr>
          <w:rFonts w:hint="eastAsia" w:ascii="宋体" w:hAnsi="宋体" w:cs="宋体"/>
          <w:szCs w:val="21"/>
        </w:rPr>
        <w:t>小组后期</w:t>
      </w:r>
      <w:r>
        <w:rPr>
          <w:rFonts w:ascii="宋体" w:cs="宋体"/>
        </w:rPr>
        <w:tab/>
      </w:r>
      <w:r>
        <w:rPr>
          <w:rFonts w:ascii="宋体" w:hAnsi="宋体" w:cs="宋体"/>
        </w:rPr>
        <w:fldChar w:fldCharType="begin"/>
      </w:r>
      <w:r>
        <w:rPr>
          <w:rFonts w:ascii="宋体" w:hAnsi="宋体" w:cs="宋体"/>
        </w:rPr>
        <w:instrText xml:space="preserve"> PAGEREF _Toc20825 </w:instrText>
      </w:r>
      <w:r>
        <w:rPr>
          <w:rFonts w:ascii="宋体" w:hAnsi="宋体" w:cs="宋体"/>
        </w:rPr>
        <w:fldChar w:fldCharType="separate"/>
      </w:r>
      <w:r>
        <w:rPr>
          <w:rFonts w:ascii="宋体" w:hAnsi="宋体" w:cs="宋体"/>
        </w:rPr>
        <w:t>5</w:t>
      </w:r>
      <w:r>
        <w:rPr>
          <w:rFonts w:ascii="宋体" w:hAnsi="宋体" w:cs="宋体"/>
        </w:rPr>
        <w:fldChar w:fldCharType="end"/>
      </w:r>
      <w:r>
        <w:rPr>
          <w:rFonts w:ascii="宋体" w:hAnsi="宋体" w:cs="宋体"/>
        </w:rPr>
        <w:fldChar w:fldCharType="end"/>
      </w:r>
    </w:p>
    <w:p>
      <w:pPr>
        <w:pStyle w:val="14"/>
        <w:tabs>
          <w:tab w:val="right" w:leader="dot" w:pos="9354"/>
        </w:tabs>
        <w:rPr>
          <w:rFonts w:ascii="宋体" w:cs="宋体"/>
        </w:rPr>
      </w:pPr>
      <w:r>
        <w:fldChar w:fldCharType="begin"/>
      </w:r>
      <w:r>
        <w:instrText xml:space="preserve"> HYPERLINK \l "_Toc9355" </w:instrText>
      </w:r>
      <w:r>
        <w:fldChar w:fldCharType="separate"/>
      </w:r>
      <w:r>
        <w:rPr>
          <w:rFonts w:hint="eastAsia" w:ascii="宋体" w:hAnsi="宋体" w:cs="宋体"/>
          <w:szCs w:val="21"/>
        </w:rPr>
        <w:t>附</w:t>
      </w:r>
      <w:r>
        <w:rPr>
          <w:rFonts w:ascii="宋体" w:hAnsi="宋体" w:cs="宋体"/>
          <w:szCs w:val="21"/>
        </w:rPr>
        <w:t xml:space="preserve"> </w:t>
      </w:r>
      <w:r>
        <w:rPr>
          <w:rFonts w:hint="eastAsia" w:ascii="宋体" w:hAnsi="宋体" w:cs="宋体"/>
          <w:szCs w:val="21"/>
        </w:rPr>
        <w:t>录</w:t>
      </w:r>
      <w:r>
        <w:rPr>
          <w:rFonts w:ascii="宋体" w:hAnsi="宋体" w:cs="宋体"/>
          <w:szCs w:val="21"/>
        </w:rPr>
        <w:t xml:space="preserve"> A</w:t>
      </w:r>
      <w:r>
        <w:rPr>
          <w:rFonts w:hint="eastAsia" w:ascii="宋体" w:hAnsi="宋体" w:cs="宋体"/>
          <w:szCs w:val="21"/>
        </w:rPr>
        <w:t>（资料性附录）小组工作计划书</w:t>
      </w:r>
      <w:r>
        <w:rPr>
          <w:rFonts w:ascii="宋体" w:cs="宋体"/>
        </w:rPr>
        <w:tab/>
      </w:r>
      <w:r>
        <w:rPr>
          <w:rFonts w:ascii="宋体" w:hAnsi="宋体" w:cs="宋体"/>
        </w:rPr>
        <w:fldChar w:fldCharType="begin"/>
      </w:r>
      <w:r>
        <w:rPr>
          <w:rFonts w:ascii="宋体" w:hAnsi="宋体" w:cs="宋体"/>
        </w:rPr>
        <w:instrText xml:space="preserve"> PAGEREF _Toc9355 </w:instrText>
      </w:r>
      <w:r>
        <w:rPr>
          <w:rFonts w:ascii="宋体" w:hAnsi="宋体" w:cs="宋体"/>
        </w:rPr>
        <w:fldChar w:fldCharType="separate"/>
      </w:r>
      <w:r>
        <w:rPr>
          <w:rFonts w:ascii="宋体" w:hAnsi="宋体" w:cs="宋体"/>
        </w:rPr>
        <w:t>6</w:t>
      </w:r>
      <w:r>
        <w:rPr>
          <w:rFonts w:ascii="宋体" w:hAnsi="宋体" w:cs="宋体"/>
        </w:rPr>
        <w:fldChar w:fldCharType="end"/>
      </w:r>
      <w:r>
        <w:rPr>
          <w:rFonts w:ascii="宋体" w:hAnsi="宋体" w:cs="宋体"/>
        </w:rPr>
        <w:fldChar w:fldCharType="end"/>
      </w:r>
    </w:p>
    <w:p>
      <w:pPr>
        <w:pStyle w:val="14"/>
        <w:tabs>
          <w:tab w:val="right" w:leader="dot" w:pos="9354"/>
        </w:tabs>
        <w:rPr>
          <w:rFonts w:ascii="宋体" w:cs="宋体"/>
        </w:rPr>
      </w:pPr>
      <w:r>
        <w:fldChar w:fldCharType="begin"/>
      </w:r>
      <w:r>
        <w:instrText xml:space="preserve"> HYPERLINK \l "_Toc12838" </w:instrText>
      </w:r>
      <w:r>
        <w:fldChar w:fldCharType="separate"/>
      </w:r>
      <w:r>
        <w:rPr>
          <w:rFonts w:hint="eastAsia" w:ascii="宋体" w:hAnsi="宋体" w:cs="宋体"/>
          <w:szCs w:val="21"/>
        </w:rPr>
        <w:t>附</w:t>
      </w:r>
      <w:r>
        <w:rPr>
          <w:rFonts w:ascii="宋体" w:hAnsi="宋体" w:cs="宋体"/>
          <w:szCs w:val="21"/>
        </w:rPr>
        <w:t xml:space="preserve"> </w:t>
      </w:r>
      <w:r>
        <w:rPr>
          <w:rFonts w:hint="eastAsia" w:ascii="宋体" w:hAnsi="宋体" w:cs="宋体"/>
          <w:szCs w:val="21"/>
        </w:rPr>
        <w:t>录</w:t>
      </w:r>
      <w:r>
        <w:rPr>
          <w:rFonts w:ascii="宋体" w:hAnsi="宋体" w:cs="宋体"/>
          <w:szCs w:val="21"/>
        </w:rPr>
        <w:t xml:space="preserve"> B</w:t>
      </w:r>
      <w:r>
        <w:rPr>
          <w:rFonts w:hint="eastAsia" w:ascii="宋体" w:hAnsi="宋体" w:cs="宋体"/>
          <w:szCs w:val="21"/>
        </w:rPr>
        <w:t>（资料性附录）小组工作单元（小节）计划书</w:t>
      </w:r>
      <w:r>
        <w:rPr>
          <w:rFonts w:ascii="宋体" w:cs="宋体"/>
        </w:rPr>
        <w:tab/>
      </w:r>
      <w:r>
        <w:rPr>
          <w:rFonts w:ascii="宋体" w:hAnsi="宋体" w:cs="宋体"/>
        </w:rPr>
        <w:fldChar w:fldCharType="begin"/>
      </w:r>
      <w:r>
        <w:rPr>
          <w:rFonts w:ascii="宋体" w:hAnsi="宋体" w:cs="宋体"/>
        </w:rPr>
        <w:instrText xml:space="preserve"> PAGEREF _Toc12838 </w:instrText>
      </w:r>
      <w:r>
        <w:rPr>
          <w:rFonts w:ascii="宋体" w:hAnsi="宋体" w:cs="宋体"/>
        </w:rPr>
        <w:fldChar w:fldCharType="separate"/>
      </w:r>
      <w:r>
        <w:rPr>
          <w:rFonts w:ascii="宋体" w:hAnsi="宋体" w:cs="宋体"/>
        </w:rPr>
        <w:t>8</w:t>
      </w:r>
      <w:r>
        <w:rPr>
          <w:rFonts w:ascii="宋体" w:hAnsi="宋体" w:cs="宋体"/>
        </w:rPr>
        <w:fldChar w:fldCharType="end"/>
      </w:r>
      <w:r>
        <w:rPr>
          <w:rFonts w:ascii="宋体" w:hAnsi="宋体" w:cs="宋体"/>
        </w:rPr>
        <w:fldChar w:fldCharType="end"/>
      </w:r>
    </w:p>
    <w:p>
      <w:pPr>
        <w:pStyle w:val="14"/>
        <w:tabs>
          <w:tab w:val="right" w:leader="dot" w:pos="9354"/>
        </w:tabs>
        <w:rPr>
          <w:rFonts w:ascii="宋体" w:cs="宋体"/>
        </w:rPr>
      </w:pPr>
      <w:r>
        <w:fldChar w:fldCharType="begin"/>
      </w:r>
      <w:r>
        <w:instrText xml:space="preserve"> HYPERLINK \l "_Toc13296" </w:instrText>
      </w:r>
      <w:r>
        <w:fldChar w:fldCharType="separate"/>
      </w:r>
      <w:r>
        <w:rPr>
          <w:rFonts w:hint="eastAsia" w:ascii="宋体" w:hAnsi="宋体" w:cs="宋体"/>
          <w:szCs w:val="21"/>
        </w:rPr>
        <w:t>附</w:t>
      </w:r>
      <w:r>
        <w:rPr>
          <w:rFonts w:ascii="宋体" w:hAnsi="宋体" w:cs="宋体"/>
          <w:szCs w:val="21"/>
        </w:rPr>
        <w:t xml:space="preserve"> </w:t>
      </w:r>
      <w:r>
        <w:rPr>
          <w:rFonts w:hint="eastAsia" w:ascii="宋体" w:hAnsi="宋体" w:cs="宋体"/>
          <w:szCs w:val="21"/>
        </w:rPr>
        <w:t>录</w:t>
      </w:r>
      <w:r>
        <w:rPr>
          <w:rFonts w:ascii="宋体" w:hAnsi="宋体" w:cs="宋体"/>
          <w:szCs w:val="21"/>
        </w:rPr>
        <w:t xml:space="preserve"> C</w:t>
      </w:r>
      <w:r>
        <w:rPr>
          <w:rFonts w:hint="eastAsia" w:ascii="宋体" w:hAnsi="宋体" w:cs="宋体"/>
          <w:szCs w:val="21"/>
        </w:rPr>
        <w:t>（资料性附录）小组工作过程记录表</w:t>
      </w:r>
      <w:r>
        <w:rPr>
          <w:rFonts w:ascii="宋体" w:cs="宋体"/>
        </w:rPr>
        <w:tab/>
      </w:r>
      <w:r>
        <w:rPr>
          <w:rFonts w:ascii="宋体" w:hAnsi="宋体" w:cs="宋体"/>
        </w:rPr>
        <w:fldChar w:fldCharType="begin"/>
      </w:r>
      <w:r>
        <w:rPr>
          <w:rFonts w:ascii="宋体" w:hAnsi="宋体" w:cs="宋体"/>
        </w:rPr>
        <w:instrText xml:space="preserve"> PAGEREF _Toc13296 </w:instrText>
      </w:r>
      <w:r>
        <w:rPr>
          <w:rFonts w:ascii="宋体" w:hAnsi="宋体" w:cs="宋体"/>
        </w:rPr>
        <w:fldChar w:fldCharType="separate"/>
      </w:r>
      <w:r>
        <w:rPr>
          <w:rFonts w:ascii="宋体" w:hAnsi="宋体" w:cs="宋体"/>
        </w:rPr>
        <w:t>9</w:t>
      </w:r>
      <w:r>
        <w:rPr>
          <w:rFonts w:ascii="宋体" w:hAnsi="宋体" w:cs="宋体"/>
        </w:rPr>
        <w:fldChar w:fldCharType="end"/>
      </w:r>
      <w:r>
        <w:rPr>
          <w:rFonts w:ascii="宋体" w:hAnsi="宋体" w:cs="宋体"/>
        </w:rPr>
        <w:fldChar w:fldCharType="end"/>
      </w:r>
    </w:p>
    <w:p>
      <w:pPr>
        <w:pStyle w:val="14"/>
        <w:tabs>
          <w:tab w:val="right" w:leader="dot" w:pos="9354"/>
        </w:tabs>
        <w:rPr>
          <w:rFonts w:ascii="宋体" w:cs="宋体"/>
        </w:rPr>
      </w:pPr>
      <w:r>
        <w:fldChar w:fldCharType="begin"/>
      </w:r>
      <w:r>
        <w:instrText xml:space="preserve"> HYPERLINK \l "_Toc11829" </w:instrText>
      </w:r>
      <w:r>
        <w:fldChar w:fldCharType="separate"/>
      </w:r>
      <w:r>
        <w:rPr>
          <w:rFonts w:hint="eastAsia" w:ascii="宋体" w:hAnsi="宋体" w:cs="宋体"/>
          <w:szCs w:val="21"/>
        </w:rPr>
        <w:t>附</w:t>
      </w:r>
      <w:r>
        <w:rPr>
          <w:rFonts w:ascii="宋体" w:hAnsi="宋体" w:cs="宋体"/>
          <w:szCs w:val="21"/>
        </w:rPr>
        <w:t xml:space="preserve"> </w:t>
      </w:r>
      <w:r>
        <w:rPr>
          <w:rFonts w:hint="eastAsia" w:ascii="宋体" w:hAnsi="宋体" w:cs="宋体"/>
          <w:szCs w:val="21"/>
        </w:rPr>
        <w:t>录</w:t>
      </w:r>
      <w:r>
        <w:rPr>
          <w:rFonts w:ascii="宋体" w:hAnsi="宋体" w:cs="宋体"/>
          <w:szCs w:val="21"/>
        </w:rPr>
        <w:t xml:space="preserve"> D</w:t>
      </w:r>
      <w:r>
        <w:rPr>
          <w:rFonts w:ascii="宋体" w:hAnsi="宋体" w:cs="宋体"/>
          <w:szCs w:val="21"/>
        </w:rPr>
        <w:fldChar w:fldCharType="end"/>
      </w:r>
      <w:r>
        <w:fldChar w:fldCharType="begin"/>
      </w:r>
      <w:r>
        <w:instrText xml:space="preserve"> HYPERLINK \l "_Toc551" </w:instrText>
      </w:r>
      <w:r>
        <w:fldChar w:fldCharType="separate"/>
      </w:r>
      <w:r>
        <w:rPr>
          <w:rFonts w:hint="eastAsia" w:ascii="宋体" w:hAnsi="宋体" w:cs="宋体"/>
          <w:szCs w:val="21"/>
        </w:rPr>
        <w:t>（资料性附录）小组工作评估总结报告</w:t>
      </w:r>
      <w:r>
        <w:rPr>
          <w:rFonts w:ascii="宋体" w:cs="宋体"/>
        </w:rPr>
        <w:tab/>
      </w:r>
      <w:r>
        <w:rPr>
          <w:rFonts w:ascii="宋体" w:hAnsi="宋体" w:cs="宋体"/>
        </w:rPr>
        <w:fldChar w:fldCharType="begin"/>
      </w:r>
      <w:r>
        <w:rPr>
          <w:rFonts w:ascii="宋体" w:hAnsi="宋体" w:cs="宋体"/>
        </w:rPr>
        <w:instrText xml:space="preserve"> PAGEREF _Toc551 </w:instrText>
      </w:r>
      <w:r>
        <w:rPr>
          <w:rFonts w:ascii="宋体" w:hAnsi="宋体" w:cs="宋体"/>
        </w:rPr>
        <w:fldChar w:fldCharType="separate"/>
      </w:r>
      <w:r>
        <w:rPr>
          <w:rFonts w:ascii="宋体" w:hAnsi="宋体" w:cs="宋体"/>
        </w:rPr>
        <w:t>11</w:t>
      </w:r>
      <w:r>
        <w:rPr>
          <w:rFonts w:ascii="宋体" w:hAnsi="宋体" w:cs="宋体"/>
        </w:rPr>
        <w:fldChar w:fldCharType="end"/>
      </w:r>
      <w:r>
        <w:rPr>
          <w:rFonts w:ascii="宋体" w:hAnsi="宋体" w:cs="宋体"/>
        </w:rPr>
        <w:fldChar w:fldCharType="end"/>
      </w:r>
    </w:p>
    <w:p>
      <w:pPr>
        <w:pStyle w:val="14"/>
        <w:tabs>
          <w:tab w:val="right" w:leader="dot" w:pos="9354"/>
        </w:tabs>
        <w:rPr>
          <w:rFonts w:ascii="宋体" w:cs="宋体"/>
        </w:rPr>
      </w:pPr>
      <w:r>
        <w:fldChar w:fldCharType="begin"/>
      </w:r>
      <w:r>
        <w:instrText xml:space="preserve"> HYPERLINK \l "_Toc14588" </w:instrText>
      </w:r>
      <w:r>
        <w:fldChar w:fldCharType="separate"/>
      </w:r>
      <w:r>
        <w:rPr>
          <w:rFonts w:hint="eastAsia" w:ascii="宋体" w:hAnsi="宋体" w:cs="宋体"/>
          <w:color w:val="000000"/>
          <w:szCs w:val="21"/>
        </w:rPr>
        <w:t>参考文献</w:t>
      </w:r>
      <w:r>
        <w:rPr>
          <w:rFonts w:ascii="宋体" w:cs="宋体"/>
        </w:rPr>
        <w:tab/>
      </w:r>
      <w:r>
        <w:rPr>
          <w:rFonts w:ascii="宋体" w:hAnsi="宋体" w:cs="宋体"/>
        </w:rPr>
        <w:fldChar w:fldCharType="begin"/>
      </w:r>
      <w:r>
        <w:rPr>
          <w:rFonts w:ascii="宋体" w:hAnsi="宋体" w:cs="宋体"/>
        </w:rPr>
        <w:instrText xml:space="preserve"> PAGEREF _Toc14588 </w:instrText>
      </w:r>
      <w:r>
        <w:rPr>
          <w:rFonts w:ascii="宋体" w:hAnsi="宋体" w:cs="宋体"/>
        </w:rPr>
        <w:fldChar w:fldCharType="separate"/>
      </w:r>
      <w:r>
        <w:rPr>
          <w:rFonts w:ascii="宋体" w:hAnsi="宋体" w:cs="宋体"/>
        </w:rPr>
        <w:t>13</w:t>
      </w:r>
      <w:r>
        <w:rPr>
          <w:rFonts w:ascii="宋体" w:hAnsi="宋体" w:cs="宋体"/>
        </w:rPr>
        <w:fldChar w:fldCharType="end"/>
      </w:r>
      <w:r>
        <w:rPr>
          <w:rFonts w:ascii="宋体" w:hAnsi="宋体" w:cs="宋体"/>
        </w:rPr>
        <w:fldChar w:fldCharType="end"/>
      </w:r>
    </w:p>
    <w:p>
      <w:pPr>
        <w:pStyle w:val="9"/>
        <w:tabs>
          <w:tab w:val="right" w:leader="dot" w:pos="9354"/>
        </w:tabs>
        <w:ind w:left="0" w:leftChars="0"/>
        <w:jc w:val="center"/>
        <w:sectPr>
          <w:headerReference r:id="rId10" w:type="first"/>
          <w:footerReference r:id="rId13" w:type="first"/>
          <w:footerReference r:id="rId11" w:type="default"/>
          <w:footerReference r:id="rId12" w:type="even"/>
          <w:pgSz w:w="11906" w:h="16838"/>
          <w:pgMar w:top="1417" w:right="1134" w:bottom="1134" w:left="1418" w:header="1418" w:footer="1134" w:gutter="0"/>
          <w:pgNumType w:fmt="upperRoman" w:start="1"/>
          <w:cols w:space="720" w:num="1"/>
          <w:formProt w:val="0"/>
          <w:titlePg/>
          <w:docGrid w:type="lines" w:linePitch="312" w:charSpace="0"/>
        </w:sectPr>
      </w:pPr>
      <w:r>
        <w:rPr>
          <w:rFonts w:ascii="宋体" w:hAnsi="宋体" w:cs="宋体"/>
        </w:rPr>
        <w:fldChar w:fldCharType="end"/>
      </w:r>
    </w:p>
    <w:p>
      <w:pPr>
        <w:pStyle w:val="2"/>
        <w:spacing w:line="240" w:lineRule="auto"/>
        <w:jc w:val="center"/>
        <w:rPr>
          <w:rFonts w:ascii="黑体" w:hAnsi="黑体" w:eastAsia="黑体" w:cs="黑体"/>
          <w:b w:val="0"/>
          <w:bCs w:val="0"/>
          <w:sz w:val="32"/>
          <w:szCs w:val="32"/>
        </w:rPr>
        <w:sectPr>
          <w:headerReference r:id="rId14" w:type="first"/>
          <w:footerReference r:id="rId17" w:type="first"/>
          <w:footerReference r:id="rId15" w:type="default"/>
          <w:footerReference r:id="rId16" w:type="even"/>
          <w:pgSz w:w="11906" w:h="16838"/>
          <w:pgMar w:top="1417" w:right="1134" w:bottom="1134" w:left="1418" w:header="1418" w:footer="1134" w:gutter="0"/>
          <w:pgNumType w:fmt="upperRoman" w:start="1"/>
          <w:cols w:space="720" w:num="1"/>
          <w:formProt w:val="0"/>
          <w:titlePg/>
          <w:docGrid w:type="lines" w:linePitch="312" w:charSpace="0"/>
        </w:sectPr>
      </w:pPr>
      <w:bookmarkStart w:id="3" w:name="_Toc28934"/>
      <w:bookmarkStart w:id="4" w:name="_Toc797"/>
    </w:p>
    <w:p>
      <w:pPr>
        <w:pStyle w:val="2"/>
        <w:spacing w:before="300" w:after="240" w:line="240" w:lineRule="auto"/>
        <w:jc w:val="center"/>
        <w:rPr>
          <w:rFonts w:ascii="黑体" w:hAnsi="黑体" w:eastAsia="黑体"/>
          <w:b w:val="0"/>
          <w:bCs w:val="0"/>
          <w:sz w:val="32"/>
          <w:szCs w:val="32"/>
        </w:rPr>
      </w:pPr>
      <w:r>
        <w:rPr>
          <w:rFonts w:hint="eastAsia" w:ascii="黑体" w:hAnsi="黑体" w:eastAsia="黑体" w:cs="黑体"/>
          <w:b w:val="0"/>
          <w:bCs w:val="0"/>
          <w:sz w:val="32"/>
          <w:szCs w:val="32"/>
        </w:rPr>
        <w:t>前言</w:t>
      </w:r>
      <w:bookmarkEnd w:id="1"/>
      <w:bookmarkEnd w:id="2"/>
      <w:bookmarkEnd w:id="3"/>
      <w:bookmarkEnd w:id="4"/>
    </w:p>
    <w:p>
      <w:pPr>
        <w:pStyle w:val="30"/>
        <w:spacing w:line="360" w:lineRule="auto"/>
        <w:rPr>
          <w:rFonts w:hAnsi="宋体" w:cs="宋体"/>
        </w:rPr>
      </w:pPr>
      <w:r>
        <w:rPr>
          <w:rFonts w:hint="eastAsia" w:hAnsi="宋体" w:cs="宋体"/>
        </w:rPr>
        <w:t>本标准按照</w:t>
      </w:r>
      <w:r>
        <w:rPr>
          <w:rFonts w:hAnsi="宋体" w:cs="宋体"/>
        </w:rPr>
        <w:t>GB/T 1.1—2009</w:t>
      </w:r>
      <w:r>
        <w:rPr>
          <w:rFonts w:hint="eastAsia" w:hAnsi="宋体" w:cs="宋体"/>
        </w:rPr>
        <w:t>给出的规则起草。</w:t>
      </w:r>
    </w:p>
    <w:p>
      <w:pPr>
        <w:pStyle w:val="30"/>
        <w:spacing w:line="360" w:lineRule="auto"/>
        <w:rPr>
          <w:rFonts w:hAnsi="宋体" w:cs="宋体"/>
        </w:rPr>
      </w:pPr>
      <w:r>
        <w:rPr>
          <w:rFonts w:hint="eastAsia" w:hAnsi="宋体" w:cs="宋体"/>
        </w:rPr>
        <w:t>本标准由民政部社会组织管理局（社会组织执法监察局、社会工作司）提出。</w:t>
      </w:r>
    </w:p>
    <w:p>
      <w:pPr>
        <w:pStyle w:val="30"/>
        <w:spacing w:line="360" w:lineRule="auto"/>
        <w:rPr>
          <w:rFonts w:hAnsi="宋体" w:cs="宋体"/>
        </w:rPr>
      </w:pPr>
      <w:r>
        <w:rPr>
          <w:rFonts w:hint="eastAsia" w:hAnsi="宋体" w:cs="宋体"/>
        </w:rPr>
        <w:t>本标准由全国社会工作标准化技术委员会（</w:t>
      </w:r>
      <w:r>
        <w:rPr>
          <w:rFonts w:hAnsi="宋体" w:cs="宋体"/>
        </w:rPr>
        <w:t>SAC/TC 534</w:t>
      </w:r>
      <w:r>
        <w:rPr>
          <w:rFonts w:hint="eastAsia" w:hAnsi="宋体" w:cs="宋体"/>
        </w:rPr>
        <w:t>）归口。</w:t>
      </w:r>
    </w:p>
    <w:p>
      <w:pPr>
        <w:pStyle w:val="30"/>
        <w:spacing w:line="360" w:lineRule="auto"/>
        <w:ind w:firstLine="435" w:firstLineChars="0"/>
        <w:rPr>
          <w:rFonts w:hAnsi="宋体" w:cs="宋体"/>
        </w:rPr>
      </w:pPr>
      <w:r>
        <w:rPr>
          <w:rFonts w:hint="eastAsia" w:hAnsi="宋体" w:cs="宋体"/>
        </w:rPr>
        <w:t>本标准起草单位：中国社会工作学会、中社社会工作发展基金会、中国青年政治学院、北京社会管理职业学院、黑龙江工程学院、山东大学、山东财经大学、山东青年政治学院、山东女子学院、华东理工大学、复旦大学、南京理工大学、西北大学、黑龙江希望社会工作服务中心、善爱社工（武汉）信息服务有限公司、重庆市民政局</w:t>
      </w:r>
    </w:p>
    <w:p>
      <w:pPr>
        <w:pStyle w:val="30"/>
        <w:spacing w:line="360" w:lineRule="auto"/>
        <w:rPr>
          <w:rFonts w:hAnsi="宋体" w:cs="宋体"/>
        </w:rPr>
      </w:pPr>
      <w:r>
        <w:rPr>
          <w:rFonts w:hint="eastAsia" w:hAnsi="宋体" w:cs="宋体"/>
        </w:rPr>
        <w:t>本标准主要起草人：张洪英、刘云、黄红、范斌、赵芳、董云芳、王颖、赵蓬奇、邓明国、陈洪涛、周军、张剑、王宇红、薛新娅、赵记辉、左佩兰、赖新元。</w:t>
      </w:r>
    </w:p>
    <w:p>
      <w:pPr>
        <w:pStyle w:val="30"/>
        <w:spacing w:line="360" w:lineRule="auto"/>
        <w:rPr>
          <w:rFonts w:hAnsi="宋体" w:cs="宋体"/>
        </w:rPr>
      </w:pPr>
    </w:p>
    <w:p>
      <w:pPr>
        <w:pStyle w:val="30"/>
        <w:spacing w:line="360" w:lineRule="auto"/>
        <w:rPr>
          <w:rFonts w:hAnsi="宋体" w:cs="宋体"/>
        </w:rPr>
      </w:pPr>
    </w:p>
    <w:p>
      <w:pPr>
        <w:pStyle w:val="30"/>
        <w:spacing w:line="360" w:lineRule="auto"/>
        <w:ind w:firstLine="0" w:firstLineChars="0"/>
        <w:rPr>
          <w:rFonts w:ascii="Times New Roman"/>
        </w:rPr>
        <w:sectPr>
          <w:headerReference r:id="rId18" w:type="first"/>
          <w:footerReference r:id="rId21" w:type="first"/>
          <w:footerReference r:id="rId19" w:type="default"/>
          <w:footerReference r:id="rId20" w:type="even"/>
          <w:pgSz w:w="11906" w:h="16838"/>
          <w:pgMar w:top="1417" w:right="1134" w:bottom="1134" w:left="1418" w:header="1418" w:footer="1134" w:gutter="0"/>
          <w:pgNumType w:fmt="upperRoman" w:start="2"/>
          <w:cols w:space="720" w:num="1"/>
          <w:formProt w:val="0"/>
          <w:titlePg/>
          <w:docGrid w:type="lines" w:linePitch="312" w:charSpace="0"/>
        </w:sectPr>
      </w:pPr>
    </w:p>
    <w:p>
      <w:pPr>
        <w:pStyle w:val="30"/>
        <w:spacing w:line="360" w:lineRule="auto"/>
        <w:ind w:firstLine="0" w:firstLineChars="0"/>
        <w:rPr>
          <w:rFonts w:ascii="Times New Roman"/>
        </w:rPr>
        <w:sectPr>
          <w:headerReference r:id="rId22" w:type="first"/>
          <w:footerReference r:id="rId25" w:type="first"/>
          <w:footerReference r:id="rId23" w:type="default"/>
          <w:footerReference r:id="rId24" w:type="even"/>
          <w:pgSz w:w="11906" w:h="16838"/>
          <w:pgMar w:top="1417" w:right="1134" w:bottom="1134" w:left="1418" w:header="1418" w:footer="1134" w:gutter="0"/>
          <w:pgNumType w:fmt="upperRoman" w:start="1"/>
          <w:cols w:space="720" w:num="1"/>
          <w:formProt w:val="0"/>
          <w:titlePg/>
          <w:docGrid w:type="lines" w:linePitch="312" w:charSpace="0"/>
        </w:sectPr>
      </w:pPr>
    </w:p>
    <w:p>
      <w:pPr>
        <w:rPr>
          <w:rFonts w:ascii="仿宋" w:hAnsi="仿宋" w:eastAsia="仿宋"/>
          <w:sz w:val="32"/>
          <w:szCs w:val="32"/>
        </w:rPr>
      </w:pPr>
    </w:p>
    <w:p>
      <w:pPr>
        <w:spacing w:line="480" w:lineRule="exact"/>
        <w:jc w:val="center"/>
        <w:rPr>
          <w:rFonts w:ascii="黑体" w:hAnsi="黑体" w:eastAsia="黑体"/>
          <w:bCs/>
          <w:sz w:val="32"/>
          <w:szCs w:val="32"/>
        </w:rPr>
      </w:pPr>
      <w:bookmarkStart w:id="5" w:name="_Toc26699"/>
      <w:bookmarkStart w:id="6" w:name="_Toc406345279"/>
      <w:r>
        <w:rPr>
          <w:rFonts w:hint="eastAsia" w:ascii="黑体" w:hAnsi="黑体" w:eastAsia="黑体"/>
          <w:bCs/>
          <w:sz w:val="32"/>
          <w:szCs w:val="32"/>
        </w:rPr>
        <w:t>社会工作方法</w:t>
      </w:r>
      <w:r>
        <w:rPr>
          <w:rFonts w:ascii="黑体" w:hAnsi="黑体" w:eastAsia="黑体"/>
          <w:bCs/>
          <w:sz w:val="32"/>
          <w:szCs w:val="32"/>
        </w:rPr>
        <w:t xml:space="preserve"> </w:t>
      </w:r>
      <w:r>
        <w:rPr>
          <w:rFonts w:hint="eastAsia" w:ascii="黑体" w:hAnsi="黑体" w:eastAsia="黑体"/>
          <w:bCs/>
          <w:sz w:val="32"/>
          <w:szCs w:val="32"/>
        </w:rPr>
        <w:t>小组工作</w:t>
      </w:r>
    </w:p>
    <w:p>
      <w:pPr>
        <w:spacing w:line="480" w:lineRule="exact"/>
        <w:jc w:val="center"/>
        <w:rPr>
          <w:rFonts w:ascii="黑体" w:hAnsi="黑体" w:eastAsia="黑体"/>
          <w:b/>
          <w:sz w:val="32"/>
          <w:szCs w:val="32"/>
        </w:rPr>
      </w:pPr>
    </w:p>
    <w:p>
      <w:pPr>
        <w:spacing w:line="340" w:lineRule="exact"/>
        <w:outlineLvl w:val="0"/>
        <w:rPr>
          <w:rFonts w:ascii="黑体" w:hAnsi="黑体" w:eastAsia="黑体"/>
          <w:b/>
          <w:szCs w:val="21"/>
        </w:rPr>
      </w:pPr>
      <w:bookmarkStart w:id="7" w:name="_Toc1612"/>
      <w:r>
        <w:rPr>
          <w:rFonts w:ascii="黑体" w:hAnsi="黑体" w:eastAsia="黑体"/>
          <w:b/>
          <w:szCs w:val="21"/>
        </w:rPr>
        <w:t>1</w:t>
      </w:r>
      <w:r>
        <w:rPr>
          <w:rFonts w:hint="eastAsia" w:ascii="黑体" w:hAnsi="黑体" w:eastAsia="黑体"/>
          <w:b/>
          <w:szCs w:val="21"/>
          <w:lang w:val="en-US" w:eastAsia="zh-CN"/>
        </w:rPr>
        <w:t xml:space="preserve"> </w:t>
      </w:r>
      <w:r>
        <w:rPr>
          <w:rFonts w:hint="eastAsia" w:ascii="黑体" w:hAnsi="黑体" w:eastAsia="黑体"/>
          <w:b/>
          <w:szCs w:val="21"/>
        </w:rPr>
        <w:t>范围</w:t>
      </w:r>
      <w:bookmarkEnd w:id="7"/>
    </w:p>
    <w:p>
      <w:pPr>
        <w:spacing w:line="340" w:lineRule="exact"/>
        <w:ind w:firstLine="420" w:firstLineChars="200"/>
        <w:rPr>
          <w:rFonts w:ascii="宋体" w:hAnsi="宋体"/>
          <w:szCs w:val="21"/>
        </w:rPr>
      </w:pPr>
      <w:r>
        <w:rPr>
          <w:rFonts w:hint="eastAsia" w:ascii="宋体" w:hAnsi="宋体"/>
          <w:szCs w:val="21"/>
        </w:rPr>
        <w:t>本标准</w:t>
      </w:r>
      <w:r>
        <w:rPr>
          <w:rFonts w:hint="eastAsia"/>
        </w:rPr>
        <w:t>给出了</w:t>
      </w:r>
      <w:r>
        <w:rPr>
          <w:rFonts w:hint="eastAsia" w:ascii="宋体" w:hAnsi="宋体"/>
          <w:szCs w:val="21"/>
        </w:rPr>
        <w:t>小组工作的伦理与原则、理论与模式、技巧和过程要求。</w:t>
      </w:r>
    </w:p>
    <w:p>
      <w:pPr>
        <w:spacing w:line="340" w:lineRule="exact"/>
        <w:ind w:firstLine="420" w:firstLineChars="200"/>
        <w:rPr>
          <w:rFonts w:ascii="宋体"/>
          <w:color w:val="000000"/>
          <w:szCs w:val="21"/>
        </w:rPr>
      </w:pPr>
      <w:r>
        <w:rPr>
          <w:rFonts w:hint="eastAsia" w:ascii="宋体" w:hAnsi="宋体"/>
          <w:szCs w:val="21"/>
        </w:rPr>
        <w:t>本标准适用于</w:t>
      </w:r>
      <w:r>
        <w:rPr>
          <w:rFonts w:hint="eastAsia" w:ascii="宋体" w:hAnsi="宋体"/>
          <w:color w:val="000000"/>
          <w:szCs w:val="21"/>
        </w:rPr>
        <w:t>社会工作服务。</w:t>
      </w:r>
    </w:p>
    <w:p>
      <w:pPr>
        <w:spacing w:line="340" w:lineRule="exact"/>
        <w:outlineLvl w:val="0"/>
        <w:rPr>
          <w:rFonts w:ascii="黑体" w:hAnsi="黑体" w:eastAsia="黑体"/>
          <w:b/>
          <w:szCs w:val="21"/>
        </w:rPr>
      </w:pPr>
      <w:bookmarkStart w:id="8" w:name="_Toc21632"/>
      <w:bookmarkStart w:id="9" w:name="_Toc16573"/>
      <w:r>
        <w:rPr>
          <w:rFonts w:ascii="黑体" w:hAnsi="黑体" w:eastAsia="黑体"/>
          <w:b/>
          <w:szCs w:val="21"/>
        </w:rPr>
        <w:t xml:space="preserve">2 </w:t>
      </w:r>
      <w:r>
        <w:rPr>
          <w:rFonts w:hint="eastAsia" w:ascii="黑体" w:hAnsi="黑体" w:eastAsia="黑体"/>
          <w:b/>
          <w:szCs w:val="21"/>
        </w:rPr>
        <w:t>规范性引用文件</w:t>
      </w:r>
      <w:bookmarkEnd w:id="8"/>
      <w:bookmarkEnd w:id="9"/>
    </w:p>
    <w:p>
      <w:pPr>
        <w:spacing w:line="340" w:lineRule="exact"/>
        <w:ind w:firstLine="420" w:firstLineChars="200"/>
        <w:rPr>
          <w:rFonts w:ascii="宋体"/>
          <w:szCs w:val="21"/>
        </w:rPr>
      </w:pPr>
      <w:r>
        <w:rPr>
          <w:rFonts w:hint="eastAsia" w:ascii="宋体" w:hAnsi="宋体"/>
          <w:szCs w:val="21"/>
        </w:rPr>
        <w:t>下列文件对于本文件的应用是必不可少的。凡是注日期的引用文件，仅注日期的版本适用于本文件。凡是不注日期的引用文件，其最新版本（包括所有的修改单）适用于本文件。</w:t>
      </w:r>
    </w:p>
    <w:p>
      <w:pPr>
        <w:spacing w:line="340" w:lineRule="exact"/>
        <w:ind w:firstLine="420" w:firstLineChars="200"/>
        <w:rPr>
          <w:rFonts w:ascii="宋体"/>
          <w:szCs w:val="21"/>
        </w:rPr>
      </w:pPr>
      <w:r>
        <w:rPr>
          <w:rFonts w:hint="eastAsia" w:ascii="宋体" w:hAnsi="宋体"/>
          <w:szCs w:val="21"/>
        </w:rPr>
        <w:t>社会工作者职业道德指引</w:t>
      </w:r>
      <w:r>
        <w:rPr>
          <w:rFonts w:ascii="宋体" w:hAnsi="宋体"/>
          <w:szCs w:val="21"/>
        </w:rPr>
        <w:t xml:space="preserve">  2012-12-28  </w:t>
      </w:r>
      <w:r>
        <w:rPr>
          <w:rFonts w:hint="eastAsia" w:ascii="宋体" w:hAnsi="宋体"/>
          <w:szCs w:val="21"/>
        </w:rPr>
        <w:t>民政部</w:t>
      </w:r>
    </w:p>
    <w:p>
      <w:pPr>
        <w:spacing w:line="340" w:lineRule="exact"/>
        <w:outlineLvl w:val="0"/>
        <w:rPr>
          <w:rFonts w:ascii="黑体" w:hAnsi="黑体" w:eastAsia="黑体"/>
          <w:b/>
          <w:szCs w:val="21"/>
        </w:rPr>
      </w:pPr>
      <w:bookmarkStart w:id="10" w:name="_Toc18961"/>
      <w:r>
        <w:rPr>
          <w:rFonts w:ascii="黑体" w:hAnsi="黑体" w:eastAsia="黑体"/>
          <w:b/>
          <w:szCs w:val="21"/>
        </w:rPr>
        <w:t>3</w:t>
      </w:r>
      <w:r>
        <w:rPr>
          <w:rFonts w:hint="eastAsia" w:ascii="黑体" w:hAnsi="黑体" w:eastAsia="黑体"/>
          <w:b/>
          <w:szCs w:val="21"/>
        </w:rPr>
        <w:t>术语和定义</w:t>
      </w:r>
      <w:bookmarkEnd w:id="10"/>
    </w:p>
    <w:p>
      <w:pPr>
        <w:spacing w:line="340" w:lineRule="exact"/>
        <w:outlineLvl w:val="1"/>
        <w:rPr>
          <w:rFonts w:ascii="黑体" w:hAnsi="黑体" w:eastAsia="黑体" w:cs="黑体"/>
          <w:bCs/>
          <w:szCs w:val="21"/>
        </w:rPr>
      </w:pPr>
      <w:r>
        <w:rPr>
          <w:rFonts w:hint="eastAsia" w:ascii="宋体" w:hAnsi="宋体"/>
          <w:szCs w:val="21"/>
        </w:rPr>
        <w:t xml:space="preserve">    下列术语和定义适用于本文件</w:t>
      </w:r>
      <w:r>
        <w:rPr>
          <w:rFonts w:hint="eastAsia" w:ascii="宋体" w:hAnsi="宋体"/>
          <w:sz w:val="24"/>
          <w:szCs w:val="24"/>
        </w:rPr>
        <w:t>。</w:t>
      </w:r>
      <w:r>
        <w:rPr>
          <w:rFonts w:ascii="宋体"/>
          <w:sz w:val="24"/>
          <w:szCs w:val="24"/>
        </w:rPr>
        <w:t xml:space="preserve"> </w:t>
      </w:r>
    </w:p>
    <w:p>
      <w:pPr>
        <w:spacing w:line="340" w:lineRule="exact"/>
        <w:outlineLvl w:val="1"/>
        <w:rPr>
          <w:rFonts w:ascii="黑体" w:hAnsi="黑体" w:eastAsia="黑体" w:cs="黑体"/>
          <w:bCs/>
          <w:szCs w:val="21"/>
        </w:rPr>
      </w:pPr>
      <w:bookmarkStart w:id="11" w:name="_Toc17999"/>
      <w:r>
        <w:rPr>
          <w:rFonts w:hint="eastAsia" w:ascii="黑体" w:hAnsi="黑体" w:eastAsia="黑体" w:cs="黑体"/>
          <w:bCs/>
          <w:szCs w:val="21"/>
        </w:rPr>
        <w:t>3.1</w:t>
      </w:r>
    </w:p>
    <w:p>
      <w:pPr>
        <w:spacing w:line="340" w:lineRule="exact"/>
        <w:ind w:firstLine="420" w:firstLineChars="200"/>
        <w:outlineLvl w:val="1"/>
        <w:rPr>
          <w:rFonts w:ascii="黑体" w:hAnsi="黑体" w:eastAsia="黑体" w:cs="黑体"/>
          <w:bCs/>
          <w:szCs w:val="21"/>
        </w:rPr>
      </w:pPr>
      <w:r>
        <w:rPr>
          <w:rFonts w:hint="eastAsia" w:ascii="黑体" w:hAnsi="黑体" w:eastAsia="黑体" w:cs="黑体"/>
          <w:bCs/>
          <w:szCs w:val="21"/>
        </w:rPr>
        <w:t>小组</w:t>
      </w:r>
      <w:r>
        <w:rPr>
          <w:rFonts w:ascii="黑体" w:hAnsi="黑体" w:eastAsia="黑体" w:cs="黑体"/>
          <w:bCs/>
          <w:szCs w:val="21"/>
        </w:rPr>
        <w:t xml:space="preserve"> group</w:t>
      </w:r>
      <w:bookmarkEnd w:id="11"/>
    </w:p>
    <w:p>
      <w:pPr>
        <w:adjustRightInd w:val="0"/>
        <w:snapToGrid w:val="0"/>
        <w:spacing w:line="340" w:lineRule="exact"/>
        <w:ind w:firstLine="210" w:firstLineChars="100"/>
        <w:rPr>
          <w:rFonts w:ascii="宋体"/>
          <w:szCs w:val="21"/>
        </w:rPr>
      </w:pPr>
      <w:r>
        <w:rPr>
          <w:rFonts w:ascii="宋体" w:hAnsi="宋体"/>
          <w:szCs w:val="21"/>
        </w:rPr>
        <w:t xml:space="preserve"> </w:t>
      </w:r>
      <w:r>
        <w:rPr>
          <w:rFonts w:hint="eastAsia" w:ascii="宋体" w:hAnsi="宋体"/>
          <w:szCs w:val="21"/>
        </w:rPr>
        <w:t xml:space="preserve"> 在社会工作者引领下，将两个及以上且具有共同需求或相近问题的服务对象组织在一起而开展互动性活动的群体。</w:t>
      </w:r>
    </w:p>
    <w:p>
      <w:pPr>
        <w:spacing w:line="340" w:lineRule="exact"/>
        <w:outlineLvl w:val="1"/>
        <w:rPr>
          <w:rFonts w:ascii="黑体" w:hAnsi="黑体" w:eastAsia="黑体" w:cs="黑体"/>
          <w:bCs/>
          <w:szCs w:val="21"/>
        </w:rPr>
      </w:pPr>
      <w:bookmarkStart w:id="12" w:name="_Toc26828"/>
      <w:r>
        <w:rPr>
          <w:rFonts w:ascii="黑体" w:hAnsi="黑体" w:eastAsia="黑体" w:cs="黑体"/>
          <w:bCs/>
          <w:szCs w:val="21"/>
        </w:rPr>
        <w:t>3.2</w:t>
      </w:r>
      <w:bookmarkEnd w:id="12"/>
    </w:p>
    <w:p>
      <w:pPr>
        <w:spacing w:line="340" w:lineRule="exact"/>
        <w:ind w:firstLine="420" w:firstLineChars="200"/>
        <w:outlineLvl w:val="1"/>
        <w:rPr>
          <w:rFonts w:ascii="黑体" w:hAnsi="黑体" w:eastAsia="黑体" w:cs="黑体"/>
          <w:bCs/>
          <w:szCs w:val="21"/>
        </w:rPr>
      </w:pPr>
      <w:bookmarkStart w:id="13" w:name="_Toc22482"/>
      <w:r>
        <w:rPr>
          <w:rFonts w:hint="eastAsia" w:ascii="黑体" w:hAnsi="黑体" w:eastAsia="黑体" w:cs="黑体"/>
          <w:bCs/>
          <w:szCs w:val="21"/>
        </w:rPr>
        <w:t>小组工作</w:t>
      </w:r>
      <w:r>
        <w:rPr>
          <w:rFonts w:ascii="黑体" w:hAnsi="黑体" w:eastAsia="黑体" w:cs="黑体"/>
          <w:bCs/>
          <w:szCs w:val="21"/>
        </w:rPr>
        <w:t xml:space="preserve"> group work</w:t>
      </w:r>
      <w:bookmarkEnd w:id="13"/>
    </w:p>
    <w:p>
      <w:pPr>
        <w:spacing w:line="340" w:lineRule="exact"/>
        <w:ind w:firstLine="420" w:firstLineChars="200"/>
        <w:rPr>
          <w:rFonts w:ascii="宋体"/>
          <w:szCs w:val="21"/>
        </w:rPr>
      </w:pPr>
      <w:r>
        <w:rPr>
          <w:rFonts w:hint="eastAsia" w:ascii="宋体" w:hAnsi="宋体"/>
          <w:szCs w:val="21"/>
        </w:rPr>
        <w:t>以具有共同需求或相近问题的群体为服务对象，通过小组活动过程及组员之间的互动和经验分享，帮助小组组员改善其社会功能的一种专业社会工作方法。</w:t>
      </w:r>
    </w:p>
    <w:p>
      <w:pPr>
        <w:spacing w:line="340" w:lineRule="exact"/>
        <w:outlineLvl w:val="1"/>
        <w:rPr>
          <w:rFonts w:ascii="黑体" w:hAnsi="黑体" w:eastAsia="黑体" w:cs="黑体"/>
          <w:bCs/>
          <w:szCs w:val="21"/>
        </w:rPr>
      </w:pPr>
      <w:bookmarkStart w:id="14" w:name="_Toc22523"/>
      <w:r>
        <w:rPr>
          <w:rFonts w:ascii="黑体" w:hAnsi="黑体" w:eastAsia="黑体" w:cs="黑体"/>
          <w:bCs/>
          <w:szCs w:val="21"/>
        </w:rPr>
        <w:t>3.3</w:t>
      </w:r>
      <w:bookmarkEnd w:id="14"/>
    </w:p>
    <w:p>
      <w:pPr>
        <w:spacing w:line="340" w:lineRule="exact"/>
        <w:ind w:firstLine="420" w:firstLineChars="200"/>
        <w:outlineLvl w:val="1"/>
        <w:rPr>
          <w:rFonts w:ascii="黑体" w:hAnsi="黑体" w:eastAsia="黑体" w:cs="黑体"/>
          <w:bCs/>
          <w:szCs w:val="21"/>
        </w:rPr>
      </w:pPr>
      <w:bookmarkStart w:id="15" w:name="_Toc15810"/>
      <w:r>
        <w:rPr>
          <w:rFonts w:hint="eastAsia" w:ascii="黑体" w:hAnsi="黑体" w:eastAsia="黑体" w:cs="黑体"/>
          <w:bCs/>
          <w:szCs w:val="21"/>
        </w:rPr>
        <w:t>小组动力</w:t>
      </w:r>
      <w:r>
        <w:rPr>
          <w:rFonts w:ascii="黑体" w:hAnsi="黑体" w:eastAsia="黑体" w:cs="黑体"/>
          <w:bCs/>
          <w:szCs w:val="21"/>
        </w:rPr>
        <w:t xml:space="preserve"> group dynamics</w:t>
      </w:r>
      <w:bookmarkEnd w:id="15"/>
    </w:p>
    <w:p>
      <w:pPr>
        <w:pStyle w:val="6"/>
        <w:spacing w:line="340" w:lineRule="exact"/>
        <w:ind w:firstLine="360"/>
        <w:rPr>
          <w:rFonts w:ascii="宋体" w:hAnsi="宋体"/>
          <w:szCs w:val="21"/>
        </w:rPr>
      </w:pPr>
      <w:r>
        <w:rPr>
          <w:rFonts w:hint="eastAsia" w:ascii="宋体" w:hAnsi="宋体"/>
          <w:szCs w:val="21"/>
        </w:rPr>
        <w:t>小组内外各种要素及其之间相互作用而形成的一种作用力。</w:t>
      </w:r>
    </w:p>
    <w:p>
      <w:pPr>
        <w:spacing w:line="340" w:lineRule="exact"/>
        <w:outlineLvl w:val="1"/>
        <w:rPr>
          <w:rFonts w:ascii="黑体" w:hAnsi="黑体" w:eastAsia="黑体" w:cs="黑体"/>
          <w:bCs/>
          <w:szCs w:val="21"/>
        </w:rPr>
      </w:pPr>
      <w:r>
        <w:rPr>
          <w:rFonts w:ascii="黑体" w:hAnsi="黑体" w:eastAsia="黑体" w:cs="黑体"/>
          <w:bCs/>
          <w:szCs w:val="21"/>
        </w:rPr>
        <w:t>3.</w:t>
      </w:r>
      <w:r>
        <w:rPr>
          <w:rFonts w:hint="eastAsia" w:ascii="黑体" w:hAnsi="黑体" w:eastAsia="黑体" w:cs="黑体"/>
          <w:bCs/>
          <w:szCs w:val="21"/>
        </w:rPr>
        <w:t>4</w:t>
      </w:r>
    </w:p>
    <w:p>
      <w:pPr>
        <w:pStyle w:val="6"/>
        <w:spacing w:line="340" w:lineRule="exact"/>
        <w:ind w:firstLine="420" w:firstLineChars="200"/>
        <w:rPr>
          <w:rFonts w:ascii="黑体" w:hAnsi="黑体" w:eastAsia="黑体" w:cs="黑体"/>
          <w:bCs/>
          <w:szCs w:val="21"/>
        </w:rPr>
      </w:pPr>
      <w:r>
        <w:rPr>
          <w:rFonts w:hint="eastAsia" w:ascii="黑体" w:hAnsi="黑体" w:eastAsia="黑体" w:cs="黑体"/>
          <w:bCs/>
          <w:szCs w:val="21"/>
        </w:rPr>
        <w:t>场域 field</w:t>
      </w:r>
    </w:p>
    <w:p>
      <w:pPr>
        <w:pStyle w:val="6"/>
        <w:spacing w:line="340" w:lineRule="exact"/>
        <w:ind w:firstLine="420" w:firstLineChars="200"/>
        <w:rPr>
          <w:rFonts w:ascii="宋体" w:hAnsi="宋体"/>
          <w:szCs w:val="21"/>
        </w:rPr>
      </w:pPr>
      <w:r>
        <w:rPr>
          <w:rFonts w:ascii="宋体" w:hAnsi="宋体"/>
          <w:szCs w:val="21"/>
        </w:rPr>
        <w:t>各种社会关系联结起来的社会场合或社会领域，</w:t>
      </w:r>
      <w:r>
        <w:rPr>
          <w:rFonts w:hint="eastAsia" w:ascii="宋体" w:hAnsi="宋体"/>
          <w:szCs w:val="21"/>
        </w:rPr>
        <w:t>其中包括</w:t>
      </w:r>
      <w:r>
        <w:rPr>
          <w:rFonts w:ascii="宋体" w:hAnsi="宋体"/>
          <w:szCs w:val="21"/>
        </w:rPr>
        <w:t>社会行动者、团体机构、制度和规则等因素。</w:t>
      </w:r>
    </w:p>
    <w:p>
      <w:pPr>
        <w:spacing w:line="340" w:lineRule="exact"/>
        <w:outlineLvl w:val="1"/>
        <w:rPr>
          <w:rFonts w:ascii="黑体" w:hAnsi="黑体" w:eastAsia="黑体" w:cs="黑体"/>
          <w:bCs/>
          <w:szCs w:val="21"/>
        </w:rPr>
      </w:pPr>
      <w:r>
        <w:rPr>
          <w:rFonts w:ascii="黑体" w:hAnsi="黑体" w:eastAsia="黑体" w:cs="黑体"/>
          <w:bCs/>
          <w:szCs w:val="21"/>
        </w:rPr>
        <w:t>3.</w:t>
      </w:r>
      <w:r>
        <w:rPr>
          <w:rFonts w:hint="eastAsia" w:ascii="黑体" w:hAnsi="黑体" w:eastAsia="黑体" w:cs="黑体"/>
          <w:bCs/>
          <w:szCs w:val="21"/>
        </w:rPr>
        <w:t>5</w:t>
      </w:r>
    </w:p>
    <w:p>
      <w:pPr>
        <w:spacing w:line="340" w:lineRule="exact"/>
        <w:ind w:firstLine="420" w:firstLineChars="200"/>
        <w:outlineLvl w:val="1"/>
        <w:rPr>
          <w:rFonts w:ascii="黑体" w:hAnsi="黑体" w:eastAsia="黑体" w:cs="黑体"/>
          <w:bCs/>
          <w:szCs w:val="21"/>
        </w:rPr>
      </w:pPr>
      <w:r>
        <w:rPr>
          <w:rFonts w:ascii="黑体" w:hAnsi="黑体" w:eastAsia="黑体" w:cs="黑体"/>
          <w:bCs/>
          <w:szCs w:val="21"/>
        </w:rPr>
        <w:t xml:space="preserve">首属小组 </w:t>
      </w:r>
      <w:r>
        <w:rPr>
          <w:rFonts w:hint="eastAsia" w:ascii="黑体" w:hAnsi="黑体" w:eastAsia="黑体" w:cs="黑体"/>
          <w:bCs/>
          <w:szCs w:val="21"/>
        </w:rPr>
        <w:t>primary group</w:t>
      </w:r>
    </w:p>
    <w:p>
      <w:pPr>
        <w:pStyle w:val="6"/>
        <w:spacing w:line="340" w:lineRule="exact"/>
        <w:ind w:firstLine="420" w:firstLineChars="200"/>
        <w:rPr>
          <w:rFonts w:ascii="宋体" w:hAnsi="宋体"/>
          <w:szCs w:val="21"/>
        </w:rPr>
      </w:pPr>
      <w:r>
        <w:rPr>
          <w:rFonts w:hint="eastAsia" w:ascii="宋体" w:hAnsi="宋体"/>
          <w:szCs w:val="21"/>
        </w:rPr>
        <w:t>亲密的、面对面的交往以及直接互动和合作的小组。主要包括家庭、邻里和儿童游戏玩伴等。首属小组对个人成长发展影响最深远，人的很多品质都是在此小组中获得并得以强化。</w:t>
      </w:r>
    </w:p>
    <w:p>
      <w:pPr>
        <w:pStyle w:val="6"/>
        <w:spacing w:line="340" w:lineRule="exact"/>
        <w:rPr>
          <w:rFonts w:ascii="宋体" w:hAnsi="宋体"/>
          <w:szCs w:val="21"/>
        </w:rPr>
      </w:pPr>
    </w:p>
    <w:p>
      <w:pPr>
        <w:spacing w:line="340" w:lineRule="exact"/>
        <w:outlineLvl w:val="0"/>
        <w:rPr>
          <w:rFonts w:ascii="黑体" w:hAnsi="黑体" w:eastAsia="黑体"/>
          <w:b/>
          <w:szCs w:val="21"/>
        </w:rPr>
      </w:pPr>
      <w:bookmarkStart w:id="16" w:name="_Toc12252"/>
      <w:r>
        <w:rPr>
          <w:rFonts w:ascii="黑体" w:hAnsi="黑体" w:eastAsia="黑体"/>
          <w:b/>
          <w:szCs w:val="21"/>
        </w:rPr>
        <w:t xml:space="preserve">4  </w:t>
      </w:r>
      <w:r>
        <w:rPr>
          <w:rFonts w:hint="eastAsia" w:ascii="黑体" w:hAnsi="黑体" w:eastAsia="黑体"/>
          <w:b/>
          <w:szCs w:val="21"/>
        </w:rPr>
        <w:t>伦理与原则</w:t>
      </w:r>
      <w:bookmarkEnd w:id="16"/>
    </w:p>
    <w:p>
      <w:pPr>
        <w:spacing w:line="340" w:lineRule="exact"/>
        <w:outlineLvl w:val="1"/>
        <w:rPr>
          <w:rFonts w:ascii="黑体" w:hAnsi="黑体" w:eastAsia="黑体" w:cs="黑体"/>
          <w:bCs/>
          <w:szCs w:val="21"/>
        </w:rPr>
      </w:pPr>
      <w:bookmarkStart w:id="17" w:name="_Toc11436"/>
      <w:r>
        <w:rPr>
          <w:rFonts w:ascii="黑体" w:hAnsi="黑体" w:eastAsia="黑体" w:cs="黑体"/>
          <w:bCs/>
          <w:szCs w:val="21"/>
        </w:rPr>
        <w:t>4.1</w:t>
      </w:r>
      <w:r>
        <w:rPr>
          <w:rFonts w:hint="eastAsia" w:ascii="黑体" w:hAnsi="黑体" w:eastAsia="黑体" w:cs="黑体"/>
          <w:bCs/>
          <w:szCs w:val="21"/>
        </w:rPr>
        <w:t>伦理</w:t>
      </w:r>
      <w:bookmarkEnd w:id="17"/>
    </w:p>
    <w:p>
      <w:pPr>
        <w:spacing w:line="340" w:lineRule="exact"/>
        <w:ind w:firstLine="420" w:firstLineChars="200"/>
        <w:rPr>
          <w:rFonts w:ascii="宋体"/>
          <w:szCs w:val="21"/>
        </w:rPr>
      </w:pPr>
      <w:r>
        <w:rPr>
          <w:rFonts w:hint="eastAsia" w:ascii="宋体" w:hAnsi="宋体"/>
          <w:szCs w:val="21"/>
        </w:rPr>
        <w:t>应遵守社会主义核心价值观和《社会工作者职业道德指引》。</w:t>
      </w:r>
    </w:p>
    <w:p>
      <w:pPr>
        <w:spacing w:line="340" w:lineRule="exact"/>
        <w:outlineLvl w:val="1"/>
        <w:rPr>
          <w:rFonts w:ascii="黑体" w:hAnsi="黑体" w:eastAsia="黑体" w:cs="黑体"/>
          <w:bCs/>
          <w:szCs w:val="21"/>
        </w:rPr>
      </w:pPr>
      <w:bookmarkStart w:id="18" w:name="_Toc17553"/>
      <w:r>
        <w:rPr>
          <w:rFonts w:ascii="黑体" w:hAnsi="黑体" w:eastAsia="黑体" w:cs="黑体"/>
          <w:bCs/>
          <w:szCs w:val="21"/>
        </w:rPr>
        <w:t>4.2</w:t>
      </w:r>
      <w:r>
        <w:rPr>
          <w:rFonts w:hint="eastAsia" w:ascii="黑体" w:hAnsi="黑体" w:eastAsia="黑体" w:cs="黑体"/>
          <w:bCs/>
          <w:szCs w:val="21"/>
        </w:rPr>
        <w:t>原则</w:t>
      </w:r>
      <w:bookmarkEnd w:id="18"/>
    </w:p>
    <w:p>
      <w:pPr>
        <w:spacing w:line="340" w:lineRule="exact"/>
        <w:rPr>
          <w:rFonts w:ascii="黑体" w:hAnsi="黑体" w:eastAsia="黑体" w:cs="黑体"/>
          <w:bCs/>
          <w:szCs w:val="21"/>
        </w:rPr>
      </w:pPr>
      <w:r>
        <w:rPr>
          <w:rFonts w:ascii="黑体" w:hAnsi="黑体" w:eastAsia="黑体" w:cs="黑体"/>
          <w:bCs/>
          <w:szCs w:val="21"/>
        </w:rPr>
        <w:t>4.2.1</w:t>
      </w:r>
      <w:r>
        <w:rPr>
          <w:rFonts w:hint="eastAsia" w:ascii="黑体" w:hAnsi="黑体" w:eastAsia="黑体" w:cs="黑体"/>
          <w:bCs/>
          <w:szCs w:val="21"/>
        </w:rPr>
        <w:t>民主原则</w:t>
      </w:r>
    </w:p>
    <w:p>
      <w:pPr>
        <w:spacing w:line="340" w:lineRule="exact"/>
        <w:ind w:firstLine="420" w:firstLineChars="200"/>
      </w:pPr>
      <w:r>
        <w:rPr>
          <w:rFonts w:hint="eastAsia" w:ascii="宋体" w:hAnsi="宋体"/>
          <w:szCs w:val="21"/>
        </w:rPr>
        <w:t>应</w:t>
      </w:r>
      <w:r>
        <w:rPr>
          <w:rFonts w:hint="eastAsia"/>
        </w:rPr>
        <w:t>创造有利于小组组员参与和投入的小组氛围，鼓励和引导组员自由充分地参与小组决策和活动，据此培养组员的民主意识和能力。</w:t>
      </w:r>
    </w:p>
    <w:p>
      <w:pPr>
        <w:spacing w:line="340" w:lineRule="exact"/>
        <w:rPr>
          <w:rFonts w:ascii="黑体" w:hAnsi="黑体" w:eastAsia="黑体" w:cs="黑体"/>
          <w:bCs/>
          <w:szCs w:val="21"/>
        </w:rPr>
      </w:pPr>
      <w:r>
        <w:rPr>
          <w:rFonts w:ascii="黑体" w:hAnsi="黑体" w:eastAsia="黑体" w:cs="黑体"/>
          <w:bCs/>
          <w:szCs w:val="21"/>
        </w:rPr>
        <w:t>4.2.2</w:t>
      </w:r>
      <w:r>
        <w:rPr>
          <w:rFonts w:hint="eastAsia" w:ascii="黑体" w:hAnsi="黑体" w:eastAsia="黑体" w:cs="黑体"/>
          <w:bCs/>
          <w:szCs w:val="21"/>
        </w:rPr>
        <w:t>互助原则</w:t>
      </w:r>
    </w:p>
    <w:p>
      <w:pPr>
        <w:spacing w:line="340" w:lineRule="exact"/>
        <w:ind w:firstLine="420" w:firstLineChars="200"/>
        <w:rPr>
          <w:rFonts w:ascii="宋体" w:cs="宋体"/>
          <w:szCs w:val="21"/>
        </w:rPr>
      </w:pPr>
      <w:r>
        <w:rPr>
          <w:rFonts w:hint="eastAsia" w:ascii="宋体" w:hAnsi="宋体" w:cs="宋体"/>
          <w:szCs w:val="21"/>
        </w:rPr>
        <w:t>应促使组员彼此关注，加强互动，建立互助、合作的关系，共同实现小组目标。</w:t>
      </w:r>
    </w:p>
    <w:p>
      <w:pPr>
        <w:spacing w:line="340" w:lineRule="exact"/>
        <w:rPr>
          <w:rFonts w:ascii="黑体" w:hAnsi="黑体" w:eastAsia="黑体" w:cs="黑体"/>
          <w:bCs/>
          <w:szCs w:val="21"/>
        </w:rPr>
      </w:pPr>
      <w:r>
        <w:rPr>
          <w:rFonts w:ascii="黑体" w:hAnsi="黑体" w:eastAsia="黑体" w:cs="黑体"/>
          <w:bCs/>
          <w:szCs w:val="21"/>
        </w:rPr>
        <w:t>4.2.3</w:t>
      </w:r>
      <w:r>
        <w:rPr>
          <w:rFonts w:hint="eastAsia" w:ascii="黑体" w:hAnsi="黑体" w:eastAsia="黑体" w:cs="黑体"/>
          <w:bCs/>
          <w:szCs w:val="21"/>
        </w:rPr>
        <w:t>增能原则</w:t>
      </w:r>
    </w:p>
    <w:p>
      <w:pPr>
        <w:spacing w:line="340" w:lineRule="exact"/>
        <w:ind w:firstLine="420" w:firstLineChars="200"/>
        <w:rPr>
          <w:rFonts w:ascii="宋体" w:cs="宋体"/>
          <w:szCs w:val="21"/>
        </w:rPr>
      </w:pPr>
      <w:r>
        <w:rPr>
          <w:rFonts w:hint="eastAsia" w:ascii="宋体" w:hAnsi="宋体" w:cs="宋体"/>
          <w:szCs w:val="21"/>
        </w:rPr>
        <w:t>帮助组员建立自信，协助组员运用自己的能力来实现自助，改变自己的生活，并从个人层面的改变，促进群体和社会层面的变化。</w:t>
      </w:r>
      <w:bookmarkStart w:id="50" w:name="_GoBack"/>
      <w:bookmarkEnd w:id="50"/>
    </w:p>
    <w:p>
      <w:pPr>
        <w:spacing w:line="340" w:lineRule="exact"/>
        <w:rPr>
          <w:rFonts w:ascii="黑体" w:hAnsi="黑体" w:eastAsia="黑体" w:cs="黑体"/>
          <w:bCs/>
          <w:szCs w:val="21"/>
        </w:rPr>
      </w:pPr>
      <w:r>
        <w:rPr>
          <w:rFonts w:ascii="黑体" w:hAnsi="黑体" w:eastAsia="黑体" w:cs="黑体"/>
          <w:bCs/>
          <w:szCs w:val="21"/>
        </w:rPr>
        <w:t>4.2.4</w:t>
      </w:r>
      <w:r>
        <w:rPr>
          <w:rFonts w:hint="eastAsia" w:ascii="黑体" w:hAnsi="黑体" w:eastAsia="黑体" w:cs="黑体"/>
          <w:bCs/>
          <w:szCs w:val="21"/>
        </w:rPr>
        <w:t>个别化原则</w:t>
      </w:r>
    </w:p>
    <w:p>
      <w:pPr>
        <w:spacing w:line="340" w:lineRule="exact"/>
        <w:ind w:firstLine="420" w:firstLineChars="200"/>
        <w:rPr>
          <w:rFonts w:ascii="宋体" w:cs="宋体"/>
          <w:szCs w:val="21"/>
        </w:rPr>
      </w:pPr>
      <w:r>
        <w:rPr>
          <w:rFonts w:hint="eastAsia" w:ascii="宋体" w:hAnsi="宋体" w:cs="宋体"/>
          <w:szCs w:val="21"/>
        </w:rPr>
        <w:t>在小组中，了解每一位小组组员的独特性和特别的需求，有针对性地设计干预方案，具体的目标要因人而异。</w:t>
      </w:r>
    </w:p>
    <w:p>
      <w:pPr>
        <w:spacing w:line="340" w:lineRule="exact"/>
        <w:rPr>
          <w:rFonts w:ascii="黑体" w:hAnsi="黑体" w:eastAsia="黑体" w:cs="黑体"/>
          <w:bCs/>
          <w:szCs w:val="21"/>
        </w:rPr>
      </w:pPr>
      <w:r>
        <w:rPr>
          <w:rFonts w:ascii="黑体" w:hAnsi="黑体" w:eastAsia="黑体" w:cs="黑体"/>
          <w:bCs/>
          <w:szCs w:val="21"/>
        </w:rPr>
        <w:t>4.2.5</w:t>
      </w:r>
      <w:r>
        <w:rPr>
          <w:rFonts w:hint="eastAsia" w:ascii="黑体" w:hAnsi="黑体" w:eastAsia="黑体" w:cs="黑体"/>
          <w:bCs/>
          <w:szCs w:val="21"/>
        </w:rPr>
        <w:t>差别化原则</w:t>
      </w:r>
    </w:p>
    <w:p>
      <w:pPr>
        <w:spacing w:line="340" w:lineRule="exact"/>
        <w:ind w:firstLine="420" w:firstLineChars="200"/>
        <w:rPr>
          <w:rFonts w:ascii="宋体"/>
          <w:szCs w:val="21"/>
        </w:rPr>
      </w:pPr>
      <w:r>
        <w:rPr>
          <w:rFonts w:hint="eastAsia" w:ascii="宋体" w:hAnsi="宋体"/>
          <w:szCs w:val="21"/>
        </w:rPr>
        <w:t>在小组设计中，应差别化地对待每个小组，相信每个小组都是独特的，在服务设计中，要根据每个小组的特定要求来设计需要的服务。</w:t>
      </w:r>
    </w:p>
    <w:p>
      <w:pPr>
        <w:spacing w:line="340" w:lineRule="exact"/>
        <w:outlineLvl w:val="0"/>
        <w:rPr>
          <w:rFonts w:ascii="黑体" w:hAnsi="黑体" w:eastAsia="黑体"/>
          <w:b/>
          <w:szCs w:val="21"/>
        </w:rPr>
      </w:pPr>
      <w:bookmarkStart w:id="19" w:name="_Toc31442"/>
      <w:r>
        <w:rPr>
          <w:rFonts w:ascii="黑体" w:hAnsi="黑体" w:eastAsia="黑体"/>
          <w:b/>
          <w:szCs w:val="21"/>
        </w:rPr>
        <w:t>5</w:t>
      </w:r>
      <w:r>
        <w:rPr>
          <w:rFonts w:hint="eastAsia" w:ascii="黑体" w:hAnsi="黑体" w:eastAsia="黑体"/>
          <w:b/>
          <w:szCs w:val="21"/>
        </w:rPr>
        <w:t>理论与模式</w:t>
      </w:r>
      <w:bookmarkEnd w:id="19"/>
    </w:p>
    <w:p>
      <w:pPr>
        <w:spacing w:line="340" w:lineRule="exact"/>
        <w:outlineLvl w:val="1"/>
        <w:rPr>
          <w:rFonts w:ascii="黑体" w:hAnsi="黑体" w:eastAsia="黑体" w:cs="黑体"/>
          <w:bCs/>
          <w:szCs w:val="21"/>
        </w:rPr>
      </w:pPr>
      <w:bookmarkStart w:id="20" w:name="_Toc9072"/>
      <w:r>
        <w:rPr>
          <w:rFonts w:ascii="黑体" w:hAnsi="黑体" w:eastAsia="黑体" w:cs="黑体"/>
          <w:bCs/>
          <w:szCs w:val="21"/>
        </w:rPr>
        <w:t xml:space="preserve">5.1 </w:t>
      </w:r>
      <w:r>
        <w:rPr>
          <w:rFonts w:hint="eastAsia" w:ascii="黑体" w:hAnsi="黑体" w:eastAsia="黑体" w:cs="黑体"/>
          <w:bCs/>
          <w:szCs w:val="21"/>
        </w:rPr>
        <w:t>理论</w:t>
      </w:r>
      <w:bookmarkEnd w:id="20"/>
    </w:p>
    <w:p>
      <w:pPr>
        <w:spacing w:line="340" w:lineRule="exact"/>
        <w:rPr>
          <w:rFonts w:ascii="黑体" w:hAnsi="黑体" w:eastAsia="黑体" w:cs="黑体"/>
          <w:bCs/>
          <w:szCs w:val="21"/>
        </w:rPr>
      </w:pPr>
      <w:r>
        <w:rPr>
          <w:rFonts w:ascii="黑体" w:hAnsi="黑体" w:eastAsia="黑体" w:cs="黑体"/>
          <w:bCs/>
          <w:szCs w:val="21"/>
        </w:rPr>
        <w:t>5.1.1</w:t>
      </w:r>
      <w:r>
        <w:rPr>
          <w:rFonts w:hint="eastAsia" w:ascii="黑体" w:hAnsi="黑体" w:eastAsia="黑体" w:cs="黑体"/>
          <w:bCs/>
          <w:szCs w:val="21"/>
        </w:rPr>
        <w:t>小组动力理论</w:t>
      </w:r>
    </w:p>
    <w:p>
      <w:pPr>
        <w:pStyle w:val="28"/>
        <w:spacing w:line="340" w:lineRule="exact"/>
        <w:ind w:firstLine="0" w:firstLineChars="0"/>
        <w:rPr>
          <w:rFonts w:ascii="Times New Roman" w:hAnsi="宋体" w:cs="宋体"/>
          <w:szCs w:val="21"/>
        </w:rPr>
      </w:pPr>
      <w:r>
        <w:rPr>
          <w:rFonts w:ascii="Times New Roman" w:hAnsi="宋体" w:cs="宋体"/>
          <w:szCs w:val="21"/>
        </w:rPr>
        <w:t xml:space="preserve">    </w:t>
      </w:r>
      <w:r>
        <w:rPr>
          <w:rFonts w:hint="eastAsia" w:ascii="Times New Roman" w:hAnsi="宋体" w:cs="宋体"/>
          <w:szCs w:val="21"/>
        </w:rPr>
        <w:t>在使用小组动力理论时应注意：</w:t>
      </w:r>
    </w:p>
    <w:p>
      <w:pPr>
        <w:spacing w:line="340" w:lineRule="exact"/>
        <w:ind w:left="420" w:leftChars="200"/>
        <w:rPr>
          <w:rFonts w:ascii="宋体"/>
          <w:szCs w:val="21"/>
        </w:rPr>
      </w:pPr>
      <w:r>
        <w:rPr>
          <w:rFonts w:ascii="宋体" w:hAnsi="宋体"/>
          <w:szCs w:val="21"/>
        </w:rPr>
        <w:t>——</w:t>
      </w:r>
      <w:r>
        <w:rPr>
          <w:rFonts w:hint="eastAsia" w:ascii="宋体" w:hAnsi="宋体"/>
          <w:szCs w:val="21"/>
        </w:rPr>
        <w:t>了解小组工作过程是一个充满动力的过程，以及这个过程中的各种影响因素及其相互作用；</w:t>
      </w:r>
    </w:p>
    <w:p>
      <w:pPr>
        <w:spacing w:line="340" w:lineRule="exact"/>
        <w:ind w:left="420" w:leftChars="200"/>
        <w:rPr>
          <w:rFonts w:ascii="宋体"/>
          <w:szCs w:val="21"/>
        </w:rPr>
      </w:pPr>
      <w:r>
        <w:rPr>
          <w:rFonts w:ascii="宋体" w:hAnsi="宋体"/>
          <w:szCs w:val="21"/>
        </w:rPr>
        <w:t>——</w:t>
      </w:r>
      <w:r>
        <w:rPr>
          <w:rFonts w:hint="eastAsia" w:ascii="宋体" w:hAnsi="宋体"/>
          <w:szCs w:val="21"/>
        </w:rPr>
        <w:t>注重创造民主的气氛，为小组带来积极的动力，带来工作效果；</w:t>
      </w:r>
    </w:p>
    <w:p>
      <w:pPr>
        <w:pStyle w:val="6"/>
        <w:spacing w:line="340" w:lineRule="exact"/>
        <w:ind w:left="420" w:leftChars="200"/>
        <w:rPr>
          <w:rFonts w:ascii="宋体" w:cs="宋体"/>
          <w:szCs w:val="21"/>
        </w:rPr>
      </w:pPr>
      <w:r>
        <w:rPr>
          <w:rFonts w:ascii="宋体" w:hAnsi="宋体"/>
          <w:szCs w:val="21"/>
        </w:rPr>
        <w:t>——</w:t>
      </w:r>
      <w:r>
        <w:rPr>
          <w:rFonts w:hint="eastAsia" w:ascii="宋体" w:hAnsi="宋体" w:cs="宋体"/>
          <w:szCs w:val="21"/>
        </w:rPr>
        <w:t>促进小组动力的产生，并通过积极的小组力量影响个体的改变。</w:t>
      </w:r>
    </w:p>
    <w:p>
      <w:pPr>
        <w:spacing w:line="340" w:lineRule="exact"/>
        <w:rPr>
          <w:rFonts w:ascii="黑体" w:hAnsi="黑体" w:eastAsia="黑体" w:cs="黑体"/>
          <w:bCs/>
          <w:szCs w:val="21"/>
          <w:highlight w:val="yellow"/>
        </w:rPr>
      </w:pPr>
      <w:r>
        <w:rPr>
          <w:rFonts w:ascii="黑体" w:hAnsi="黑体" w:eastAsia="黑体" w:cs="黑体"/>
          <w:bCs/>
          <w:szCs w:val="21"/>
        </w:rPr>
        <w:t>5.1.2</w:t>
      </w:r>
      <w:r>
        <w:rPr>
          <w:rFonts w:hint="eastAsia" w:ascii="黑体" w:hAnsi="黑体" w:eastAsia="黑体" w:cs="黑体"/>
          <w:bCs/>
          <w:szCs w:val="21"/>
        </w:rPr>
        <w:t>场域理论</w:t>
      </w:r>
    </w:p>
    <w:p>
      <w:pPr>
        <w:pStyle w:val="28"/>
        <w:spacing w:line="340" w:lineRule="exact"/>
        <w:ind w:firstLine="0" w:firstLineChars="0"/>
        <w:rPr>
          <w:rFonts w:ascii="Times New Roman" w:hAnsi="宋体" w:cs="宋体"/>
          <w:szCs w:val="21"/>
        </w:rPr>
      </w:pPr>
      <w:r>
        <w:rPr>
          <w:rFonts w:ascii="Times New Roman" w:hAnsi="宋体" w:cs="宋体"/>
          <w:szCs w:val="21"/>
        </w:rPr>
        <w:t xml:space="preserve">    </w:t>
      </w:r>
      <w:r>
        <w:rPr>
          <w:rFonts w:hint="eastAsia" w:ascii="Times New Roman" w:hAnsi="宋体" w:cs="宋体"/>
          <w:szCs w:val="21"/>
        </w:rPr>
        <w:t>在使用场域理论时应注意：</w:t>
      </w:r>
    </w:p>
    <w:p>
      <w:pPr>
        <w:spacing w:line="340" w:lineRule="exact"/>
        <w:ind w:left="420" w:leftChars="200"/>
        <w:rPr>
          <w:rFonts w:ascii="宋体"/>
          <w:szCs w:val="21"/>
        </w:rPr>
      </w:pPr>
      <w:r>
        <w:rPr>
          <w:rFonts w:ascii="宋体" w:hAnsi="宋体"/>
          <w:szCs w:val="21"/>
        </w:rPr>
        <w:t>——</w:t>
      </w:r>
      <w:r>
        <w:rPr>
          <w:rFonts w:hint="eastAsia" w:ascii="宋体" w:hAnsi="宋体"/>
          <w:szCs w:val="21"/>
        </w:rPr>
        <w:t>了解组员</w:t>
      </w:r>
      <w:r>
        <w:rPr>
          <w:rFonts w:hint="eastAsia" w:hAnsi="宋体" w:cs="宋体"/>
          <w:szCs w:val="21"/>
        </w:rPr>
        <w:t>每一个行动均受到行动所发生的场域的影响；</w:t>
      </w:r>
    </w:p>
    <w:p>
      <w:pPr>
        <w:spacing w:line="340" w:lineRule="exact"/>
        <w:ind w:left="420" w:leftChars="200"/>
        <w:rPr>
          <w:rFonts w:ascii="宋体"/>
          <w:szCs w:val="21"/>
        </w:rPr>
      </w:pPr>
      <w:r>
        <w:rPr>
          <w:rFonts w:ascii="宋体" w:hAnsi="宋体"/>
          <w:szCs w:val="21"/>
        </w:rPr>
        <w:t>——</w:t>
      </w:r>
      <w:r>
        <w:rPr>
          <w:rFonts w:hint="eastAsia" w:hAnsi="宋体" w:cs="宋体"/>
          <w:szCs w:val="21"/>
        </w:rPr>
        <w:t>在小组工作中要重视此时此地，重视当时环境对成员行为的影响；</w:t>
      </w:r>
    </w:p>
    <w:p>
      <w:pPr>
        <w:spacing w:line="340" w:lineRule="exact"/>
        <w:ind w:left="420" w:leftChars="200"/>
        <w:rPr>
          <w:rFonts w:ascii="宋体"/>
          <w:szCs w:val="21"/>
        </w:rPr>
      </w:pPr>
      <w:r>
        <w:rPr>
          <w:rFonts w:ascii="宋体" w:hAnsi="宋体"/>
          <w:szCs w:val="21"/>
        </w:rPr>
        <w:t>——</w:t>
      </w:r>
      <w:r>
        <w:rPr>
          <w:rFonts w:hint="eastAsia" w:hAnsi="宋体" w:cs="宋体"/>
          <w:szCs w:val="21"/>
        </w:rPr>
        <w:t>要创造一个有利于小组成员成长的场域空间。</w:t>
      </w:r>
    </w:p>
    <w:p>
      <w:pPr>
        <w:spacing w:line="340" w:lineRule="exact"/>
        <w:rPr>
          <w:rFonts w:ascii="黑体" w:hAnsi="黑体" w:eastAsia="黑体" w:cs="黑体"/>
          <w:bCs/>
          <w:szCs w:val="21"/>
        </w:rPr>
      </w:pPr>
      <w:r>
        <w:rPr>
          <w:rFonts w:ascii="黑体" w:hAnsi="黑体" w:eastAsia="黑体" w:cs="黑体"/>
          <w:bCs/>
          <w:szCs w:val="21"/>
        </w:rPr>
        <w:t>5.1.3</w:t>
      </w:r>
      <w:r>
        <w:rPr>
          <w:rFonts w:hint="eastAsia" w:ascii="黑体" w:hAnsi="黑体" w:eastAsia="黑体" w:cs="黑体"/>
          <w:bCs/>
          <w:szCs w:val="21"/>
        </w:rPr>
        <w:t>符号互动理论</w:t>
      </w:r>
    </w:p>
    <w:p>
      <w:pPr>
        <w:pStyle w:val="28"/>
        <w:spacing w:line="340" w:lineRule="exact"/>
        <w:ind w:firstLine="0" w:firstLineChars="0"/>
        <w:rPr>
          <w:rFonts w:ascii="Times New Roman" w:hAnsi="宋体" w:cs="宋体"/>
          <w:szCs w:val="21"/>
        </w:rPr>
      </w:pPr>
      <w:r>
        <w:rPr>
          <w:rFonts w:ascii="Times New Roman" w:hAnsi="宋体" w:cs="宋体"/>
          <w:szCs w:val="21"/>
        </w:rPr>
        <w:t xml:space="preserve">    </w:t>
      </w:r>
      <w:r>
        <w:rPr>
          <w:rFonts w:hint="eastAsia" w:ascii="Times New Roman" w:hAnsi="宋体" w:cs="宋体"/>
          <w:szCs w:val="21"/>
        </w:rPr>
        <w:t>在使用符合互动理论时应注意：</w:t>
      </w:r>
    </w:p>
    <w:p>
      <w:pPr>
        <w:spacing w:line="340" w:lineRule="exact"/>
        <w:ind w:left="840" w:leftChars="200" w:hanging="420" w:hangingChars="200"/>
        <w:jc w:val="left"/>
        <w:rPr>
          <w:rFonts w:ascii="宋体"/>
          <w:szCs w:val="21"/>
        </w:rPr>
      </w:pPr>
      <w:r>
        <w:rPr>
          <w:rFonts w:ascii="宋体" w:hAnsi="宋体"/>
          <w:szCs w:val="21"/>
        </w:rPr>
        <w:t>——</w:t>
      </w:r>
      <w:r>
        <w:rPr>
          <w:rFonts w:hint="eastAsia" w:ascii="宋体" w:hAnsi="宋体"/>
          <w:szCs w:val="21"/>
        </w:rPr>
        <w:t>深入地理解</w:t>
      </w:r>
      <w:r>
        <w:rPr>
          <w:rFonts w:hint="eastAsia" w:hAnsi="宋体" w:cs="宋体"/>
          <w:szCs w:val="21"/>
        </w:rPr>
        <w:t>小组工作就是一个符号互动的场域，小组组员在这个场域中经过与他人之间的互动而实现社会化和人性化</w:t>
      </w:r>
      <w:r>
        <w:rPr>
          <w:rFonts w:hint="eastAsia" w:ascii="宋体" w:hAnsi="宋体"/>
          <w:szCs w:val="21"/>
        </w:rPr>
        <w:t>；</w:t>
      </w:r>
    </w:p>
    <w:p>
      <w:pPr>
        <w:spacing w:line="340" w:lineRule="exact"/>
        <w:ind w:left="840" w:leftChars="200" w:hanging="420" w:hangingChars="200"/>
        <w:jc w:val="left"/>
        <w:rPr>
          <w:rFonts w:ascii="宋体"/>
          <w:szCs w:val="21"/>
        </w:rPr>
      </w:pPr>
      <w:r>
        <w:rPr>
          <w:rFonts w:ascii="宋体" w:hAnsi="宋体"/>
          <w:szCs w:val="21"/>
        </w:rPr>
        <w:t>——</w:t>
      </w:r>
      <w:r>
        <w:rPr>
          <w:rFonts w:hint="eastAsia" w:ascii="宋体" w:hAnsi="宋体"/>
          <w:szCs w:val="21"/>
        </w:rPr>
        <w:t>促进小组组员在小组活动中的互动和真实的回馈，帮助小组组员感知他人对自己的反映和评价，形成更全面的自我意识、自我形象和自我评价；</w:t>
      </w:r>
    </w:p>
    <w:p>
      <w:pPr>
        <w:spacing w:line="340" w:lineRule="exact"/>
        <w:ind w:left="840" w:leftChars="200" w:hanging="420" w:hangingChars="200"/>
        <w:jc w:val="left"/>
        <w:rPr>
          <w:rFonts w:ascii="宋体"/>
          <w:szCs w:val="21"/>
        </w:rPr>
      </w:pPr>
      <w:r>
        <w:rPr>
          <w:rFonts w:ascii="宋体" w:hAnsi="宋体"/>
          <w:szCs w:val="21"/>
        </w:rPr>
        <w:t>——</w:t>
      </w:r>
      <w:r>
        <w:rPr>
          <w:rFonts w:hint="eastAsia" w:ascii="宋体" w:hAnsi="宋体"/>
          <w:szCs w:val="21"/>
        </w:rPr>
        <w:t>通过探讨个人的首属小组以及首属小组中的人际关系对个人目前的人际关系模式及非适应性行为的影响，帮助组员获得更深入的自我觉察。</w:t>
      </w:r>
    </w:p>
    <w:p>
      <w:pPr>
        <w:spacing w:line="340" w:lineRule="exact"/>
        <w:rPr>
          <w:rFonts w:ascii="黑体" w:hAnsi="黑体" w:eastAsia="黑体" w:cs="黑体"/>
          <w:bCs/>
          <w:szCs w:val="21"/>
        </w:rPr>
      </w:pPr>
      <w:r>
        <w:rPr>
          <w:rFonts w:ascii="黑体" w:hAnsi="黑体" w:eastAsia="黑体" w:cs="黑体"/>
          <w:bCs/>
          <w:szCs w:val="21"/>
        </w:rPr>
        <w:t>5.1.4</w:t>
      </w:r>
      <w:r>
        <w:rPr>
          <w:rFonts w:hint="eastAsia" w:ascii="黑体" w:hAnsi="黑体" w:eastAsia="黑体" w:cs="黑体"/>
          <w:bCs/>
          <w:szCs w:val="21"/>
        </w:rPr>
        <w:t>社会学习理论</w:t>
      </w:r>
    </w:p>
    <w:p>
      <w:pPr>
        <w:pStyle w:val="28"/>
        <w:spacing w:line="340" w:lineRule="exact"/>
        <w:ind w:firstLine="0" w:firstLineChars="0"/>
        <w:rPr>
          <w:rFonts w:ascii="黑体" w:hAnsi="黑体" w:eastAsia="黑体" w:cs="黑体"/>
          <w:szCs w:val="21"/>
        </w:rPr>
      </w:pPr>
      <w:r>
        <w:rPr>
          <w:rFonts w:ascii="Times New Roman" w:hAnsi="宋体" w:cs="宋体"/>
          <w:szCs w:val="21"/>
        </w:rPr>
        <w:t xml:space="preserve">    </w:t>
      </w:r>
      <w:r>
        <w:rPr>
          <w:rFonts w:hint="eastAsia" w:ascii="Times New Roman" w:hAnsi="宋体" w:cs="宋体"/>
          <w:szCs w:val="21"/>
        </w:rPr>
        <w:t>在使用社会学习理论时应注意：</w:t>
      </w:r>
    </w:p>
    <w:p>
      <w:pPr>
        <w:spacing w:line="340" w:lineRule="exact"/>
        <w:ind w:left="420" w:leftChars="200"/>
        <w:rPr>
          <w:rFonts w:ascii="宋体"/>
          <w:szCs w:val="21"/>
        </w:rPr>
      </w:pPr>
      <w:r>
        <w:rPr>
          <w:rFonts w:ascii="宋体" w:hAnsi="宋体"/>
          <w:szCs w:val="21"/>
        </w:rPr>
        <w:t>——</w:t>
      </w:r>
      <w:r>
        <w:rPr>
          <w:rFonts w:hint="eastAsia" w:ascii="宋体" w:hAnsi="宋体"/>
          <w:szCs w:val="21"/>
        </w:rPr>
        <w:t>推动小组组员在活动中进行观察、模仿和学习，增加个人的适应行为；</w:t>
      </w:r>
    </w:p>
    <w:p>
      <w:pPr>
        <w:spacing w:line="340" w:lineRule="exact"/>
        <w:ind w:left="420" w:leftChars="200"/>
        <w:rPr>
          <w:rFonts w:ascii="宋体"/>
          <w:szCs w:val="21"/>
        </w:rPr>
      </w:pPr>
      <w:r>
        <w:rPr>
          <w:rFonts w:ascii="宋体" w:hAnsi="宋体"/>
          <w:szCs w:val="21"/>
        </w:rPr>
        <w:t>——</w:t>
      </w:r>
      <w:r>
        <w:rPr>
          <w:rFonts w:hint="eastAsia" w:ascii="宋体" w:hAnsi="宋体"/>
          <w:szCs w:val="21"/>
        </w:rPr>
        <w:t>促进小组组员彼此分享经历和经验，以提供丰富的替代强化资源；</w:t>
      </w:r>
    </w:p>
    <w:p>
      <w:pPr>
        <w:spacing w:line="340" w:lineRule="exact"/>
        <w:ind w:left="420" w:leftChars="200"/>
        <w:rPr>
          <w:rFonts w:ascii="宋体"/>
          <w:szCs w:val="21"/>
        </w:rPr>
      </w:pPr>
      <w:r>
        <w:rPr>
          <w:rFonts w:ascii="宋体" w:hAnsi="宋体"/>
          <w:szCs w:val="21"/>
        </w:rPr>
        <w:t>——</w:t>
      </w:r>
      <w:r>
        <w:rPr>
          <w:rFonts w:hint="eastAsia" w:ascii="宋体" w:hAnsi="宋体"/>
          <w:szCs w:val="21"/>
        </w:rPr>
        <w:t>强调在学习过程中认知的重要性，肯定小组组员的尊严和能动性。</w:t>
      </w:r>
    </w:p>
    <w:p>
      <w:pPr>
        <w:spacing w:line="340" w:lineRule="exact"/>
        <w:rPr>
          <w:rFonts w:ascii="黑体" w:hAnsi="黑体" w:eastAsia="黑体" w:cs="黑体"/>
          <w:bCs/>
          <w:szCs w:val="21"/>
        </w:rPr>
      </w:pPr>
      <w:r>
        <w:rPr>
          <w:rFonts w:ascii="黑体" w:hAnsi="黑体" w:eastAsia="黑体" w:cs="黑体"/>
          <w:bCs/>
          <w:szCs w:val="21"/>
        </w:rPr>
        <w:t>5.1.5</w:t>
      </w:r>
      <w:r>
        <w:rPr>
          <w:rFonts w:hint="eastAsia" w:ascii="黑体" w:hAnsi="黑体" w:eastAsia="黑体" w:cs="黑体"/>
          <w:bCs/>
          <w:szCs w:val="21"/>
        </w:rPr>
        <w:t>社会支持网络理论</w:t>
      </w:r>
    </w:p>
    <w:p>
      <w:pPr>
        <w:pStyle w:val="28"/>
        <w:spacing w:line="340" w:lineRule="exact"/>
        <w:ind w:firstLine="0" w:firstLineChars="0"/>
        <w:rPr>
          <w:rFonts w:ascii="黑体" w:hAnsi="黑体" w:eastAsia="黑体" w:cs="黑体"/>
          <w:szCs w:val="21"/>
        </w:rPr>
      </w:pPr>
      <w:r>
        <w:rPr>
          <w:rFonts w:ascii="Times New Roman" w:hAnsi="宋体" w:cs="宋体"/>
          <w:szCs w:val="21"/>
        </w:rPr>
        <w:t xml:space="preserve">    </w:t>
      </w:r>
      <w:r>
        <w:rPr>
          <w:rFonts w:hint="eastAsia" w:ascii="Times New Roman" w:hAnsi="宋体" w:cs="宋体"/>
          <w:szCs w:val="21"/>
        </w:rPr>
        <w:t>在使用社会支持网络理论时应注意：</w:t>
      </w:r>
    </w:p>
    <w:p>
      <w:pPr>
        <w:spacing w:line="340" w:lineRule="exact"/>
        <w:ind w:left="420" w:leftChars="200"/>
        <w:rPr>
          <w:rFonts w:ascii="宋体"/>
          <w:szCs w:val="21"/>
        </w:rPr>
      </w:pPr>
      <w:r>
        <w:rPr>
          <w:rFonts w:ascii="宋体" w:hAnsi="宋体"/>
          <w:szCs w:val="21"/>
        </w:rPr>
        <w:t>——</w:t>
      </w:r>
      <w:r>
        <w:rPr>
          <w:rFonts w:hint="eastAsia" w:ascii="宋体" w:hAnsi="宋体"/>
          <w:szCs w:val="21"/>
        </w:rPr>
        <w:t>理解小组组员</w:t>
      </w:r>
      <w:r>
        <w:rPr>
          <w:rFonts w:hint="eastAsia" w:hAnsi="宋体" w:cs="宋体"/>
          <w:szCs w:val="21"/>
        </w:rPr>
        <w:t>面对环境能否适应，最重要的是看其拥有资源的多少；</w:t>
      </w:r>
    </w:p>
    <w:p>
      <w:pPr>
        <w:spacing w:line="340" w:lineRule="exact"/>
        <w:ind w:left="840" w:leftChars="200" w:hanging="420" w:hangingChars="200"/>
        <w:rPr>
          <w:rFonts w:ascii="宋体"/>
          <w:szCs w:val="21"/>
        </w:rPr>
      </w:pPr>
      <w:r>
        <w:rPr>
          <w:rFonts w:ascii="宋体" w:hAnsi="宋体"/>
          <w:szCs w:val="21"/>
        </w:rPr>
        <w:t>——</w:t>
      </w:r>
      <w:r>
        <w:rPr>
          <w:rFonts w:hint="eastAsia" w:ascii="宋体" w:hAnsi="宋体"/>
          <w:szCs w:val="21"/>
        </w:rPr>
        <w:t>动员和发展小组中的社会资源，推动小组组员之间彼此支持，从而建立组员和小组的社会支持网络；</w:t>
      </w:r>
    </w:p>
    <w:p>
      <w:pPr>
        <w:spacing w:line="340" w:lineRule="exact"/>
        <w:ind w:left="420" w:leftChars="200"/>
        <w:rPr>
          <w:rFonts w:ascii="黑体" w:hAnsi="黑体" w:eastAsia="黑体"/>
          <w:b/>
          <w:sz w:val="24"/>
          <w:szCs w:val="24"/>
        </w:rPr>
      </w:pPr>
      <w:r>
        <w:rPr>
          <w:rFonts w:ascii="宋体" w:hAnsi="宋体"/>
          <w:szCs w:val="21"/>
        </w:rPr>
        <w:t>——</w:t>
      </w:r>
      <w:r>
        <w:rPr>
          <w:rFonts w:hint="eastAsia" w:ascii="宋体" w:hAnsi="宋体"/>
          <w:szCs w:val="21"/>
        </w:rPr>
        <w:t>通过小组过程提高小组组员发掘社会资源、构建社会支持网络的能力。</w:t>
      </w:r>
    </w:p>
    <w:p>
      <w:pPr>
        <w:spacing w:line="340" w:lineRule="exact"/>
        <w:outlineLvl w:val="1"/>
        <w:rPr>
          <w:rFonts w:ascii="黑体" w:hAnsi="黑体" w:eastAsia="黑体" w:cs="黑体"/>
          <w:bCs/>
          <w:szCs w:val="21"/>
        </w:rPr>
      </w:pPr>
      <w:bookmarkStart w:id="21" w:name="_Toc14307"/>
      <w:bookmarkStart w:id="22" w:name="_Toc24278"/>
      <w:r>
        <w:rPr>
          <w:rFonts w:ascii="黑体" w:hAnsi="黑体" w:eastAsia="黑体" w:cs="黑体"/>
          <w:bCs/>
          <w:szCs w:val="21"/>
        </w:rPr>
        <w:t xml:space="preserve">5.2 </w:t>
      </w:r>
      <w:r>
        <w:rPr>
          <w:rFonts w:hint="eastAsia" w:ascii="黑体" w:hAnsi="黑体" w:eastAsia="黑体" w:cs="黑体"/>
          <w:bCs/>
          <w:szCs w:val="21"/>
        </w:rPr>
        <w:t>模式</w:t>
      </w:r>
      <w:bookmarkEnd w:id="21"/>
      <w:bookmarkEnd w:id="22"/>
    </w:p>
    <w:p>
      <w:pPr>
        <w:spacing w:line="340" w:lineRule="exact"/>
        <w:rPr>
          <w:rFonts w:ascii="黑体" w:hAnsi="黑体" w:eastAsia="黑体" w:cs="黑体"/>
          <w:bCs/>
          <w:szCs w:val="21"/>
        </w:rPr>
      </w:pPr>
      <w:bookmarkStart w:id="23" w:name="_Toc4281"/>
      <w:r>
        <w:rPr>
          <w:rFonts w:ascii="黑体" w:hAnsi="黑体" w:eastAsia="黑体" w:cs="黑体"/>
          <w:bCs/>
          <w:szCs w:val="21"/>
        </w:rPr>
        <w:t>5.2.1</w:t>
      </w:r>
      <w:r>
        <w:rPr>
          <w:rFonts w:hint="eastAsia" w:ascii="黑体" w:hAnsi="黑体" w:eastAsia="黑体" w:cs="黑体"/>
          <w:bCs/>
          <w:szCs w:val="21"/>
        </w:rPr>
        <w:t>社会目标模式</w:t>
      </w:r>
      <w:bookmarkEnd w:id="23"/>
    </w:p>
    <w:p>
      <w:pPr>
        <w:spacing w:line="340" w:lineRule="exact"/>
        <w:ind w:firstLine="420" w:firstLineChars="200"/>
        <w:rPr>
          <w:rFonts w:ascii="宋体"/>
          <w:szCs w:val="21"/>
        </w:rPr>
      </w:pPr>
      <w:r>
        <w:rPr>
          <w:rFonts w:ascii="宋体" w:hAnsi="宋体"/>
          <w:szCs w:val="21"/>
        </w:rPr>
        <w:t>——</w:t>
      </w:r>
      <w:r>
        <w:rPr>
          <w:rFonts w:hint="eastAsia" w:ascii="宋体" w:hAnsi="宋体"/>
          <w:szCs w:val="21"/>
        </w:rPr>
        <w:t>以培养小组组员的社会责任感，实现社会整合，推动社会变迁为主要目标；</w:t>
      </w:r>
    </w:p>
    <w:p>
      <w:pPr>
        <w:spacing w:line="340" w:lineRule="exact"/>
        <w:ind w:firstLine="420" w:firstLineChars="200"/>
        <w:rPr>
          <w:rFonts w:ascii="宋体"/>
          <w:szCs w:val="21"/>
        </w:rPr>
      </w:pPr>
      <w:r>
        <w:rPr>
          <w:rFonts w:ascii="宋体" w:hAnsi="宋体"/>
          <w:szCs w:val="21"/>
        </w:rPr>
        <w:t>——</w:t>
      </w:r>
      <w:r>
        <w:rPr>
          <w:rFonts w:hint="eastAsia" w:ascii="宋体" w:hAnsi="宋体"/>
          <w:szCs w:val="21"/>
        </w:rPr>
        <w:t>应激发小组组员的社会意识，增强民主参与的行动力；</w:t>
      </w:r>
    </w:p>
    <w:p>
      <w:pPr>
        <w:spacing w:line="340" w:lineRule="exact"/>
        <w:ind w:firstLine="420" w:firstLineChars="200"/>
        <w:rPr>
          <w:rFonts w:ascii="宋体"/>
          <w:szCs w:val="21"/>
        </w:rPr>
      </w:pPr>
      <w:r>
        <w:rPr>
          <w:rFonts w:ascii="宋体" w:hAnsi="宋体"/>
          <w:szCs w:val="21"/>
        </w:rPr>
        <w:t>——</w:t>
      </w:r>
      <w:r>
        <w:rPr>
          <w:rFonts w:hint="eastAsia" w:ascii="宋体" w:hAnsi="宋体"/>
          <w:szCs w:val="21"/>
        </w:rPr>
        <w:t>社会工作者应主要扮演影响者的角色。</w:t>
      </w:r>
    </w:p>
    <w:p>
      <w:pPr>
        <w:spacing w:line="340" w:lineRule="exact"/>
        <w:rPr>
          <w:rFonts w:ascii="黑体" w:hAnsi="黑体" w:eastAsia="黑体" w:cs="黑体"/>
          <w:bCs/>
          <w:szCs w:val="21"/>
        </w:rPr>
      </w:pPr>
      <w:bookmarkStart w:id="24" w:name="_Toc29049"/>
      <w:r>
        <w:rPr>
          <w:rFonts w:ascii="黑体" w:hAnsi="黑体" w:eastAsia="黑体" w:cs="黑体"/>
          <w:bCs/>
          <w:szCs w:val="21"/>
        </w:rPr>
        <w:t xml:space="preserve">5.2.2 </w:t>
      </w:r>
      <w:r>
        <w:rPr>
          <w:rFonts w:hint="eastAsia" w:ascii="黑体" w:hAnsi="黑体" w:eastAsia="黑体" w:cs="黑体"/>
          <w:bCs/>
          <w:szCs w:val="21"/>
        </w:rPr>
        <w:t>互惠模式</w:t>
      </w:r>
      <w:bookmarkEnd w:id="24"/>
    </w:p>
    <w:p>
      <w:pPr>
        <w:spacing w:line="340" w:lineRule="exact"/>
        <w:ind w:left="735" w:leftChars="150" w:hanging="420" w:hangingChars="200"/>
        <w:rPr>
          <w:rFonts w:ascii="宋体"/>
          <w:szCs w:val="21"/>
        </w:rPr>
      </w:pPr>
      <w:r>
        <w:rPr>
          <w:rFonts w:ascii="宋体" w:hAnsi="宋体"/>
          <w:szCs w:val="21"/>
        </w:rPr>
        <w:t>——</w:t>
      </w:r>
      <w:r>
        <w:rPr>
          <w:rFonts w:hint="eastAsia" w:ascii="宋体" w:hAnsi="宋体"/>
          <w:szCs w:val="21"/>
        </w:rPr>
        <w:t>应关注小组组员、小组和社会环境之间的关系，通过他们的相互开放和相互影响，以增强个人和社会的功能；</w:t>
      </w:r>
    </w:p>
    <w:p>
      <w:pPr>
        <w:spacing w:line="340" w:lineRule="exact"/>
        <w:ind w:firstLine="315" w:firstLineChars="150"/>
        <w:rPr>
          <w:rFonts w:ascii="宋体"/>
          <w:szCs w:val="21"/>
        </w:rPr>
      </w:pPr>
      <w:r>
        <w:rPr>
          <w:rFonts w:ascii="宋体" w:hAnsi="宋体"/>
          <w:szCs w:val="21"/>
        </w:rPr>
        <w:t>——</w:t>
      </w:r>
      <w:r>
        <w:rPr>
          <w:rFonts w:hint="eastAsia" w:ascii="宋体" w:hAnsi="宋体"/>
          <w:szCs w:val="21"/>
        </w:rPr>
        <w:t>应促进小组组员间的互动，形成相互支持；</w:t>
      </w:r>
    </w:p>
    <w:p>
      <w:pPr>
        <w:spacing w:line="340" w:lineRule="exact"/>
        <w:ind w:firstLine="315" w:firstLineChars="150"/>
        <w:rPr>
          <w:rFonts w:ascii="宋体"/>
          <w:szCs w:val="21"/>
        </w:rPr>
      </w:pPr>
      <w:r>
        <w:rPr>
          <w:rFonts w:ascii="宋体" w:hAnsi="宋体"/>
          <w:szCs w:val="21"/>
        </w:rPr>
        <w:t>——</w:t>
      </w:r>
      <w:r>
        <w:rPr>
          <w:rFonts w:hint="eastAsia" w:ascii="宋体" w:hAnsi="宋体"/>
          <w:szCs w:val="21"/>
        </w:rPr>
        <w:t>社会工作者应主要扮演协调者和使能者的角色。</w:t>
      </w:r>
    </w:p>
    <w:p>
      <w:pPr>
        <w:spacing w:line="340" w:lineRule="exact"/>
        <w:rPr>
          <w:rFonts w:ascii="黑体" w:hAnsi="黑体" w:eastAsia="黑体" w:cs="黑体"/>
          <w:bCs/>
          <w:szCs w:val="21"/>
        </w:rPr>
      </w:pPr>
      <w:bookmarkStart w:id="25" w:name="_Toc25837"/>
      <w:r>
        <w:rPr>
          <w:rFonts w:ascii="黑体" w:hAnsi="黑体" w:eastAsia="黑体" w:cs="黑体"/>
          <w:bCs/>
          <w:szCs w:val="21"/>
        </w:rPr>
        <w:t xml:space="preserve">5.2.3 </w:t>
      </w:r>
      <w:r>
        <w:rPr>
          <w:rFonts w:hint="eastAsia" w:ascii="黑体" w:hAnsi="黑体" w:eastAsia="黑体" w:cs="黑体"/>
          <w:bCs/>
          <w:szCs w:val="21"/>
        </w:rPr>
        <w:t>治疗模式</w:t>
      </w:r>
      <w:bookmarkEnd w:id="25"/>
    </w:p>
    <w:p>
      <w:pPr>
        <w:spacing w:line="340" w:lineRule="exact"/>
        <w:ind w:firstLine="315" w:firstLineChars="150"/>
        <w:rPr>
          <w:rFonts w:ascii="宋体"/>
          <w:szCs w:val="21"/>
        </w:rPr>
      </w:pPr>
      <w:r>
        <w:rPr>
          <w:rFonts w:ascii="宋体" w:hAnsi="宋体"/>
          <w:szCs w:val="21"/>
        </w:rPr>
        <w:t>——</w:t>
      </w:r>
      <w:r>
        <w:rPr>
          <w:rFonts w:hint="eastAsia" w:ascii="宋体" w:hAnsi="宋体"/>
          <w:szCs w:val="21"/>
        </w:rPr>
        <w:t>应以解决个人问题作为小组工作的主要目标；</w:t>
      </w:r>
    </w:p>
    <w:p>
      <w:pPr>
        <w:spacing w:line="340" w:lineRule="exact"/>
        <w:ind w:firstLine="315" w:firstLineChars="150"/>
        <w:rPr>
          <w:rFonts w:ascii="宋体"/>
          <w:szCs w:val="21"/>
        </w:rPr>
      </w:pPr>
      <w:r>
        <w:rPr>
          <w:rFonts w:ascii="宋体" w:hAnsi="宋体"/>
          <w:szCs w:val="21"/>
        </w:rPr>
        <w:t>——</w:t>
      </w:r>
      <w:r>
        <w:rPr>
          <w:rFonts w:hint="eastAsia" w:ascii="宋体" w:hAnsi="宋体"/>
          <w:szCs w:val="21"/>
        </w:rPr>
        <w:t>应重视小组过程与个人治疗目标的一致；</w:t>
      </w:r>
    </w:p>
    <w:p>
      <w:pPr>
        <w:spacing w:line="340" w:lineRule="exact"/>
        <w:ind w:firstLine="315" w:firstLineChars="150"/>
        <w:rPr>
          <w:rFonts w:ascii="宋体"/>
          <w:szCs w:val="21"/>
        </w:rPr>
      </w:pPr>
      <w:r>
        <w:rPr>
          <w:rFonts w:ascii="宋体" w:hAnsi="宋体"/>
          <w:szCs w:val="21"/>
        </w:rPr>
        <w:t>——</w:t>
      </w:r>
      <w:r>
        <w:rPr>
          <w:rFonts w:hint="eastAsia" w:ascii="宋体" w:hAnsi="宋体"/>
          <w:szCs w:val="21"/>
        </w:rPr>
        <w:t>社会工作者应主要扮演治疗者和专家的角色。</w:t>
      </w:r>
    </w:p>
    <w:p>
      <w:pPr>
        <w:spacing w:line="340" w:lineRule="exact"/>
        <w:rPr>
          <w:rFonts w:ascii="黑体" w:hAnsi="黑体" w:eastAsia="黑体" w:cs="黑体"/>
          <w:bCs/>
          <w:szCs w:val="21"/>
        </w:rPr>
      </w:pPr>
      <w:bookmarkStart w:id="26" w:name="_Toc7847"/>
      <w:r>
        <w:rPr>
          <w:rFonts w:ascii="黑体" w:hAnsi="黑体" w:eastAsia="黑体" w:cs="黑体"/>
          <w:bCs/>
          <w:szCs w:val="21"/>
        </w:rPr>
        <w:t>5.2.4</w:t>
      </w:r>
      <w:r>
        <w:rPr>
          <w:rFonts w:hint="eastAsia" w:ascii="黑体" w:hAnsi="黑体" w:eastAsia="黑体" w:cs="黑体"/>
          <w:bCs/>
          <w:szCs w:val="21"/>
        </w:rPr>
        <w:t>发展模式</w:t>
      </w:r>
      <w:bookmarkEnd w:id="26"/>
    </w:p>
    <w:p>
      <w:pPr>
        <w:spacing w:line="340" w:lineRule="exact"/>
        <w:ind w:firstLine="315" w:firstLineChars="150"/>
        <w:rPr>
          <w:rFonts w:ascii="宋体"/>
          <w:szCs w:val="21"/>
        </w:rPr>
      </w:pPr>
      <w:r>
        <w:rPr>
          <w:rFonts w:ascii="宋体" w:hAnsi="宋体"/>
          <w:szCs w:val="21"/>
        </w:rPr>
        <w:t>——</w:t>
      </w:r>
      <w:r>
        <w:rPr>
          <w:rFonts w:hint="eastAsia" w:ascii="宋体" w:hAnsi="宋体"/>
          <w:szCs w:val="21"/>
        </w:rPr>
        <w:t>应以促进小组组员和小组的共同成长为主要目标；</w:t>
      </w:r>
    </w:p>
    <w:p>
      <w:pPr>
        <w:spacing w:line="340" w:lineRule="exact"/>
        <w:ind w:firstLine="315" w:firstLineChars="150"/>
        <w:rPr>
          <w:rFonts w:ascii="宋体"/>
          <w:szCs w:val="21"/>
        </w:rPr>
      </w:pPr>
      <w:r>
        <w:rPr>
          <w:rFonts w:ascii="宋体" w:hAnsi="宋体"/>
          <w:szCs w:val="21"/>
        </w:rPr>
        <w:t>——</w:t>
      </w:r>
      <w:r>
        <w:rPr>
          <w:rFonts w:hint="eastAsia" w:ascii="宋体" w:hAnsi="宋体"/>
          <w:szCs w:val="21"/>
        </w:rPr>
        <w:t>应注重为小组组员提供成长发展的机会；</w:t>
      </w:r>
    </w:p>
    <w:p>
      <w:pPr>
        <w:spacing w:line="340" w:lineRule="exact"/>
        <w:ind w:firstLine="315" w:firstLineChars="150"/>
        <w:rPr>
          <w:rFonts w:ascii="宋体"/>
          <w:szCs w:val="21"/>
        </w:rPr>
      </w:pPr>
      <w:r>
        <w:rPr>
          <w:rFonts w:ascii="宋体" w:hAnsi="宋体"/>
          <w:szCs w:val="21"/>
        </w:rPr>
        <w:t>——</w:t>
      </w:r>
      <w:r>
        <w:rPr>
          <w:rFonts w:hint="eastAsia" w:ascii="宋体" w:hAnsi="宋体"/>
          <w:szCs w:val="21"/>
        </w:rPr>
        <w:t>社会工作者应主要扮演使能者的角色。</w:t>
      </w:r>
    </w:p>
    <w:p>
      <w:pPr>
        <w:spacing w:line="340" w:lineRule="exact"/>
        <w:outlineLvl w:val="0"/>
        <w:rPr>
          <w:rFonts w:ascii="黑体" w:hAnsi="黑体" w:eastAsia="黑体"/>
          <w:b/>
          <w:szCs w:val="21"/>
        </w:rPr>
      </w:pPr>
      <w:bookmarkStart w:id="27" w:name="_Toc15957"/>
      <w:r>
        <w:rPr>
          <w:rFonts w:ascii="黑体" w:hAnsi="黑体" w:eastAsia="黑体"/>
          <w:b/>
          <w:szCs w:val="21"/>
        </w:rPr>
        <w:t xml:space="preserve">6  </w:t>
      </w:r>
      <w:r>
        <w:rPr>
          <w:rFonts w:hint="eastAsia" w:ascii="黑体" w:hAnsi="黑体" w:eastAsia="黑体"/>
          <w:b/>
          <w:szCs w:val="21"/>
        </w:rPr>
        <w:t>技巧</w:t>
      </w:r>
      <w:bookmarkEnd w:id="27"/>
    </w:p>
    <w:p>
      <w:pPr>
        <w:spacing w:line="340" w:lineRule="exact"/>
        <w:outlineLvl w:val="1"/>
        <w:rPr>
          <w:rFonts w:ascii="黑体" w:hAnsi="黑体" w:eastAsia="黑体" w:cs="黑体"/>
          <w:bCs/>
          <w:szCs w:val="21"/>
        </w:rPr>
      </w:pPr>
      <w:bookmarkStart w:id="28" w:name="_Toc21388"/>
      <w:r>
        <w:rPr>
          <w:rFonts w:ascii="黑体" w:hAnsi="黑体" w:eastAsia="黑体" w:cs="黑体"/>
          <w:bCs/>
          <w:szCs w:val="21"/>
        </w:rPr>
        <w:t>6.1</w:t>
      </w:r>
      <w:r>
        <w:rPr>
          <w:rFonts w:hint="eastAsia" w:ascii="黑体" w:hAnsi="黑体" w:eastAsia="黑体" w:cs="黑体"/>
          <w:bCs/>
          <w:szCs w:val="21"/>
        </w:rPr>
        <w:t>开启</w:t>
      </w:r>
      <w:bookmarkEnd w:id="28"/>
    </w:p>
    <w:p>
      <w:pPr>
        <w:spacing w:line="340" w:lineRule="exact"/>
        <w:rPr>
          <w:rFonts w:ascii="宋体"/>
          <w:bCs/>
          <w:szCs w:val="21"/>
        </w:rPr>
      </w:pPr>
      <w:r>
        <w:rPr>
          <w:rFonts w:ascii="黑体" w:hAnsi="黑体" w:eastAsia="黑体" w:cs="黑体"/>
          <w:bCs/>
          <w:szCs w:val="21"/>
        </w:rPr>
        <w:t>6.1.1</w:t>
      </w:r>
      <w:r>
        <w:rPr>
          <w:rFonts w:hint="eastAsia" w:ascii="宋体" w:hAnsi="宋体"/>
          <w:bCs/>
          <w:szCs w:val="21"/>
        </w:rPr>
        <w:t>通过口头语言及肢体语言等形式，帮助组员进入相互交流的情境中。</w:t>
      </w:r>
    </w:p>
    <w:p>
      <w:pPr>
        <w:spacing w:line="340" w:lineRule="exact"/>
        <w:rPr>
          <w:rFonts w:ascii="宋体"/>
          <w:bCs/>
          <w:szCs w:val="21"/>
        </w:rPr>
      </w:pPr>
      <w:r>
        <w:rPr>
          <w:rFonts w:ascii="黑体" w:hAnsi="黑体" w:eastAsia="黑体" w:cs="黑体"/>
          <w:bCs/>
          <w:szCs w:val="21"/>
        </w:rPr>
        <w:t>6.1.2</w:t>
      </w:r>
      <w:r>
        <w:rPr>
          <w:rFonts w:hint="eastAsia" w:ascii="宋体" w:hAnsi="宋体"/>
          <w:bCs/>
          <w:szCs w:val="21"/>
        </w:rPr>
        <w:t>主要适用于小组工作开始或小组动力不足时。</w:t>
      </w:r>
      <w:r>
        <w:rPr>
          <w:rFonts w:ascii="宋体" w:hAnsi="宋体"/>
          <w:bCs/>
          <w:szCs w:val="21"/>
        </w:rPr>
        <w:t xml:space="preserve"> </w:t>
      </w:r>
    </w:p>
    <w:p>
      <w:pPr>
        <w:spacing w:line="340" w:lineRule="exact"/>
        <w:outlineLvl w:val="1"/>
        <w:rPr>
          <w:rFonts w:ascii="黑体" w:hAnsi="黑体" w:eastAsia="黑体" w:cs="黑体"/>
          <w:bCs/>
          <w:szCs w:val="21"/>
        </w:rPr>
      </w:pPr>
      <w:bookmarkStart w:id="29" w:name="_Toc32371"/>
      <w:r>
        <w:rPr>
          <w:rFonts w:ascii="黑体" w:hAnsi="黑体" w:eastAsia="黑体" w:cs="黑体"/>
          <w:bCs/>
          <w:szCs w:val="21"/>
        </w:rPr>
        <w:t xml:space="preserve">6.2 </w:t>
      </w:r>
      <w:r>
        <w:rPr>
          <w:rFonts w:hint="eastAsia" w:ascii="黑体" w:hAnsi="黑体" w:eastAsia="黑体" w:cs="黑体"/>
          <w:bCs/>
          <w:szCs w:val="21"/>
        </w:rPr>
        <w:t>设调</w:t>
      </w:r>
      <w:bookmarkEnd w:id="29"/>
    </w:p>
    <w:p>
      <w:pPr>
        <w:spacing w:line="340" w:lineRule="exact"/>
        <w:rPr>
          <w:rFonts w:ascii="宋体"/>
          <w:bCs/>
          <w:szCs w:val="21"/>
        </w:rPr>
      </w:pPr>
      <w:r>
        <w:rPr>
          <w:rFonts w:ascii="黑体" w:hAnsi="黑体" w:eastAsia="黑体" w:cs="黑体"/>
          <w:bCs/>
          <w:szCs w:val="21"/>
        </w:rPr>
        <w:t>6.2.1</w:t>
      </w:r>
      <w:r>
        <w:rPr>
          <w:rFonts w:hint="eastAsia" w:ascii="宋体" w:hAnsi="宋体"/>
          <w:bCs/>
          <w:szCs w:val="21"/>
        </w:rPr>
        <w:t>为小组设定的一种情绪氛围，设定小组的基调。</w:t>
      </w:r>
    </w:p>
    <w:p>
      <w:pPr>
        <w:spacing w:line="340" w:lineRule="exact"/>
        <w:rPr>
          <w:rFonts w:ascii="宋体"/>
          <w:bCs/>
          <w:szCs w:val="21"/>
        </w:rPr>
      </w:pPr>
      <w:r>
        <w:rPr>
          <w:rFonts w:ascii="黑体" w:hAnsi="黑体" w:eastAsia="黑体" w:cs="黑体"/>
          <w:bCs/>
          <w:szCs w:val="21"/>
        </w:rPr>
        <w:t>6.2.2</w:t>
      </w:r>
      <w:r>
        <w:rPr>
          <w:rFonts w:hint="eastAsia" w:ascii="宋体" w:hAnsi="宋体"/>
          <w:bCs/>
          <w:szCs w:val="21"/>
        </w:rPr>
        <w:t>主要适用于小组工作前期。</w:t>
      </w:r>
    </w:p>
    <w:p>
      <w:pPr>
        <w:spacing w:line="340" w:lineRule="exact"/>
        <w:outlineLvl w:val="1"/>
        <w:rPr>
          <w:rFonts w:ascii="黑体" w:hAnsi="黑体" w:eastAsia="黑体" w:cs="黑体"/>
          <w:bCs/>
          <w:szCs w:val="21"/>
        </w:rPr>
      </w:pPr>
      <w:bookmarkStart w:id="30" w:name="_Toc20868"/>
      <w:r>
        <w:rPr>
          <w:rFonts w:ascii="黑体" w:hAnsi="黑体" w:eastAsia="黑体" w:cs="黑体"/>
          <w:bCs/>
          <w:szCs w:val="21"/>
        </w:rPr>
        <w:t xml:space="preserve">6.3 </w:t>
      </w:r>
      <w:r>
        <w:rPr>
          <w:rFonts w:hint="eastAsia" w:ascii="黑体" w:hAnsi="黑体" w:eastAsia="黑体" w:cs="黑体"/>
          <w:bCs/>
          <w:szCs w:val="21"/>
        </w:rPr>
        <w:t>示范</w:t>
      </w:r>
      <w:bookmarkEnd w:id="30"/>
    </w:p>
    <w:p>
      <w:pPr>
        <w:spacing w:line="340" w:lineRule="exact"/>
        <w:rPr>
          <w:rFonts w:ascii="宋体"/>
          <w:bCs/>
          <w:szCs w:val="21"/>
        </w:rPr>
      </w:pPr>
      <w:r>
        <w:rPr>
          <w:rFonts w:ascii="黑体" w:hAnsi="黑体" w:eastAsia="黑体" w:cs="黑体"/>
          <w:bCs/>
          <w:szCs w:val="21"/>
        </w:rPr>
        <w:t>6.3.1</w:t>
      </w:r>
      <w:r>
        <w:rPr>
          <w:rFonts w:hint="eastAsia" w:ascii="宋体" w:hAnsi="宋体"/>
          <w:bCs/>
          <w:szCs w:val="21"/>
        </w:rPr>
        <w:t>演示某些行为供组员模仿。</w:t>
      </w:r>
    </w:p>
    <w:p>
      <w:pPr>
        <w:spacing w:line="340" w:lineRule="exact"/>
        <w:rPr>
          <w:rFonts w:ascii="宋体"/>
          <w:bCs/>
          <w:szCs w:val="21"/>
        </w:rPr>
      </w:pPr>
      <w:r>
        <w:rPr>
          <w:rFonts w:ascii="黑体" w:hAnsi="黑体" w:eastAsia="黑体" w:cs="黑体"/>
          <w:bCs/>
          <w:szCs w:val="21"/>
        </w:rPr>
        <w:t>6.3.2</w:t>
      </w:r>
      <w:r>
        <w:rPr>
          <w:rFonts w:hint="eastAsia" w:ascii="宋体" w:hAnsi="宋体"/>
          <w:bCs/>
          <w:szCs w:val="21"/>
        </w:rPr>
        <w:t>应注意自身观念、行为对组员的影响。</w:t>
      </w:r>
    </w:p>
    <w:p>
      <w:pPr>
        <w:spacing w:line="340" w:lineRule="exact"/>
        <w:outlineLvl w:val="1"/>
        <w:rPr>
          <w:rFonts w:ascii="黑体" w:hAnsi="黑体" w:eastAsia="黑体" w:cs="黑体"/>
          <w:bCs/>
          <w:szCs w:val="21"/>
          <w:highlight w:val="yellow"/>
        </w:rPr>
      </w:pPr>
      <w:bookmarkStart w:id="31" w:name="_Toc25265"/>
      <w:r>
        <w:rPr>
          <w:rFonts w:ascii="黑体" w:hAnsi="黑体" w:eastAsia="黑体" w:cs="黑体"/>
          <w:bCs/>
          <w:szCs w:val="21"/>
        </w:rPr>
        <w:t>6.4</w:t>
      </w:r>
      <w:r>
        <w:rPr>
          <w:rFonts w:hint="eastAsia" w:ascii="黑体" w:hAnsi="黑体" w:eastAsia="黑体" w:cs="黑体"/>
          <w:bCs/>
          <w:szCs w:val="21"/>
        </w:rPr>
        <w:t>澄清</w:t>
      </w:r>
      <w:bookmarkEnd w:id="31"/>
    </w:p>
    <w:p>
      <w:pPr>
        <w:spacing w:line="340" w:lineRule="exact"/>
        <w:rPr>
          <w:rFonts w:ascii="宋体"/>
          <w:bCs/>
          <w:szCs w:val="21"/>
          <w:highlight w:val="yellow"/>
        </w:rPr>
      </w:pPr>
      <w:r>
        <w:rPr>
          <w:rFonts w:ascii="黑体" w:hAnsi="黑体" w:eastAsia="黑体" w:cs="黑体"/>
          <w:bCs/>
          <w:szCs w:val="21"/>
        </w:rPr>
        <w:t>6.4.1</w:t>
      </w:r>
      <w:r>
        <w:rPr>
          <w:rFonts w:hint="eastAsia" w:ascii="宋体" w:hAnsi="宋体"/>
          <w:bCs/>
          <w:szCs w:val="21"/>
        </w:rPr>
        <w:t>引导小组组员对模糊不清的陈述和信息做更详细、更清楚、更准确的表达和解说。</w:t>
      </w:r>
    </w:p>
    <w:p>
      <w:pPr>
        <w:spacing w:line="340" w:lineRule="exact"/>
        <w:rPr>
          <w:rFonts w:ascii="宋体"/>
          <w:bCs/>
          <w:szCs w:val="21"/>
        </w:rPr>
      </w:pPr>
      <w:r>
        <w:rPr>
          <w:rFonts w:ascii="黑体" w:hAnsi="黑体" w:eastAsia="黑体" w:cs="黑体"/>
          <w:bCs/>
          <w:szCs w:val="21"/>
        </w:rPr>
        <w:t>6.4.2</w:t>
      </w:r>
      <w:r>
        <w:rPr>
          <w:rFonts w:hint="eastAsia" w:ascii="宋体" w:hAnsi="宋体"/>
          <w:bCs/>
          <w:szCs w:val="21"/>
        </w:rPr>
        <w:t>主要适应于组员陈述内容不清楚或忽略某些议题时。</w:t>
      </w:r>
    </w:p>
    <w:p>
      <w:pPr>
        <w:spacing w:line="340" w:lineRule="exact"/>
        <w:outlineLvl w:val="1"/>
        <w:rPr>
          <w:rFonts w:ascii="黑体" w:hAnsi="黑体" w:eastAsia="黑体" w:cs="黑体"/>
          <w:bCs/>
          <w:szCs w:val="21"/>
        </w:rPr>
      </w:pPr>
      <w:bookmarkStart w:id="32" w:name="_Toc16125"/>
      <w:r>
        <w:rPr>
          <w:rFonts w:ascii="黑体" w:hAnsi="黑体" w:eastAsia="黑体" w:cs="黑体"/>
          <w:bCs/>
          <w:szCs w:val="21"/>
        </w:rPr>
        <w:t>6.5</w:t>
      </w:r>
      <w:r>
        <w:rPr>
          <w:rFonts w:hint="eastAsia" w:ascii="黑体" w:hAnsi="黑体" w:eastAsia="黑体" w:cs="黑体"/>
          <w:bCs/>
          <w:szCs w:val="21"/>
        </w:rPr>
        <w:t>聚焦</w:t>
      </w:r>
      <w:bookmarkEnd w:id="32"/>
    </w:p>
    <w:p>
      <w:pPr>
        <w:spacing w:line="340" w:lineRule="exact"/>
        <w:rPr>
          <w:rFonts w:ascii="宋体"/>
          <w:bCs/>
          <w:szCs w:val="21"/>
        </w:rPr>
      </w:pPr>
      <w:r>
        <w:rPr>
          <w:rFonts w:ascii="黑体" w:hAnsi="黑体" w:eastAsia="黑体" w:cs="黑体"/>
          <w:bCs/>
          <w:szCs w:val="21"/>
        </w:rPr>
        <w:t>6.5.1</w:t>
      </w:r>
      <w:r>
        <w:rPr>
          <w:rFonts w:hint="eastAsia" w:ascii="宋体" w:hAnsi="宋体"/>
          <w:bCs/>
          <w:szCs w:val="21"/>
        </w:rPr>
        <w:t>协助组员将话题、讨论范围、内容或者问题集中，指出重心和目标所在，再继续讨论。</w:t>
      </w:r>
    </w:p>
    <w:p>
      <w:pPr>
        <w:spacing w:line="340" w:lineRule="exact"/>
        <w:rPr>
          <w:rFonts w:ascii="宋体"/>
          <w:bCs/>
          <w:szCs w:val="21"/>
        </w:rPr>
      </w:pPr>
      <w:r>
        <w:rPr>
          <w:rFonts w:ascii="黑体" w:hAnsi="黑体" w:eastAsia="黑体" w:cs="黑体"/>
          <w:bCs/>
          <w:szCs w:val="21"/>
        </w:rPr>
        <w:t>6.5.2</w:t>
      </w:r>
      <w:r>
        <w:rPr>
          <w:rFonts w:hint="eastAsia" w:ascii="宋体" w:hAnsi="宋体"/>
          <w:bCs/>
          <w:szCs w:val="21"/>
        </w:rPr>
        <w:t>主要适用于话题游离、多元和分散的情况。</w:t>
      </w:r>
    </w:p>
    <w:p>
      <w:pPr>
        <w:spacing w:line="340" w:lineRule="exact"/>
        <w:outlineLvl w:val="1"/>
        <w:rPr>
          <w:rFonts w:ascii="黑体" w:hAnsi="黑体" w:eastAsia="黑体" w:cs="黑体"/>
          <w:bCs/>
          <w:szCs w:val="21"/>
        </w:rPr>
      </w:pPr>
      <w:bookmarkStart w:id="33" w:name="_Toc11727"/>
      <w:r>
        <w:rPr>
          <w:rFonts w:ascii="黑体" w:hAnsi="黑体" w:eastAsia="黑体" w:cs="黑体"/>
          <w:bCs/>
          <w:szCs w:val="21"/>
        </w:rPr>
        <w:t>6.6</w:t>
      </w:r>
      <w:r>
        <w:rPr>
          <w:rFonts w:hint="eastAsia" w:ascii="黑体" w:hAnsi="黑体" w:eastAsia="黑体" w:cs="黑体"/>
          <w:bCs/>
          <w:szCs w:val="21"/>
        </w:rPr>
        <w:t>总结</w:t>
      </w:r>
      <w:bookmarkEnd w:id="33"/>
    </w:p>
    <w:p>
      <w:pPr>
        <w:spacing w:line="340" w:lineRule="exact"/>
        <w:rPr>
          <w:rFonts w:ascii="宋体"/>
          <w:bCs/>
          <w:szCs w:val="21"/>
        </w:rPr>
      </w:pPr>
      <w:r>
        <w:rPr>
          <w:rFonts w:ascii="黑体" w:hAnsi="黑体" w:eastAsia="黑体" w:cs="黑体"/>
          <w:bCs/>
          <w:szCs w:val="21"/>
        </w:rPr>
        <w:t>6.6.1</w:t>
      </w:r>
      <w:r>
        <w:rPr>
          <w:rFonts w:hint="eastAsia" w:ascii="宋体" w:hAnsi="宋体"/>
          <w:bCs/>
          <w:szCs w:val="21"/>
        </w:rPr>
        <w:t>提纲挈领、简明扼要地整理、归纳、概括和阐明组员或小组讨论的要点。</w:t>
      </w:r>
    </w:p>
    <w:p>
      <w:pPr>
        <w:spacing w:line="340" w:lineRule="exact"/>
        <w:rPr>
          <w:rFonts w:ascii="宋体"/>
          <w:bCs/>
          <w:szCs w:val="21"/>
        </w:rPr>
      </w:pPr>
      <w:r>
        <w:rPr>
          <w:rFonts w:ascii="黑体" w:hAnsi="黑体" w:eastAsia="黑体" w:cs="黑体"/>
          <w:bCs/>
          <w:szCs w:val="21"/>
        </w:rPr>
        <w:t>6.6.2</w:t>
      </w:r>
      <w:r>
        <w:rPr>
          <w:rFonts w:hint="eastAsia" w:ascii="宋体" w:hAnsi="宋体"/>
          <w:bCs/>
          <w:szCs w:val="21"/>
        </w:rPr>
        <w:t>适用于段落结束、主题变换、组员发言过长、复杂和宽泛等情况。</w:t>
      </w:r>
    </w:p>
    <w:p>
      <w:pPr>
        <w:spacing w:line="340" w:lineRule="exact"/>
        <w:outlineLvl w:val="1"/>
        <w:rPr>
          <w:rFonts w:ascii="黑体" w:hAnsi="黑体" w:eastAsia="黑体" w:cs="黑体"/>
          <w:bCs/>
          <w:szCs w:val="21"/>
        </w:rPr>
      </w:pPr>
      <w:bookmarkStart w:id="34" w:name="_Toc31909"/>
      <w:r>
        <w:rPr>
          <w:rFonts w:ascii="黑体" w:hAnsi="黑体" w:eastAsia="黑体" w:cs="黑体"/>
          <w:bCs/>
          <w:szCs w:val="21"/>
        </w:rPr>
        <w:t>6.7</w:t>
      </w:r>
      <w:r>
        <w:rPr>
          <w:rFonts w:hint="eastAsia" w:ascii="黑体" w:hAnsi="黑体" w:eastAsia="黑体" w:cs="黑体"/>
          <w:bCs/>
          <w:szCs w:val="21"/>
        </w:rPr>
        <w:t>催化</w:t>
      </w:r>
      <w:bookmarkEnd w:id="34"/>
    </w:p>
    <w:p>
      <w:pPr>
        <w:spacing w:line="340" w:lineRule="exact"/>
        <w:rPr>
          <w:rFonts w:ascii="宋体"/>
          <w:bCs/>
          <w:szCs w:val="21"/>
        </w:rPr>
      </w:pPr>
      <w:r>
        <w:rPr>
          <w:rFonts w:ascii="黑体" w:hAnsi="黑体" w:eastAsia="黑体" w:cs="黑体"/>
          <w:bCs/>
          <w:szCs w:val="21"/>
        </w:rPr>
        <w:t>6.7.1</w:t>
      </w:r>
      <w:r>
        <w:rPr>
          <w:rFonts w:hint="eastAsia" w:ascii="宋体" w:hAnsi="宋体"/>
          <w:bCs/>
          <w:szCs w:val="21"/>
        </w:rPr>
        <w:t>推动组员之间进行明确而直接的互动，促使组员为小组发展承担更多的责任。</w:t>
      </w:r>
    </w:p>
    <w:p>
      <w:pPr>
        <w:spacing w:line="340" w:lineRule="exact"/>
        <w:rPr>
          <w:rFonts w:ascii="宋体"/>
          <w:bCs/>
          <w:szCs w:val="21"/>
        </w:rPr>
      </w:pPr>
      <w:r>
        <w:rPr>
          <w:rFonts w:ascii="黑体" w:hAnsi="黑体" w:eastAsia="黑体" w:cs="黑体"/>
          <w:bCs/>
          <w:szCs w:val="21"/>
        </w:rPr>
        <w:t>6.7.2</w:t>
      </w:r>
      <w:r>
        <w:rPr>
          <w:rFonts w:hint="eastAsia" w:ascii="宋体" w:hAnsi="宋体"/>
          <w:bCs/>
          <w:szCs w:val="21"/>
        </w:rPr>
        <w:t>主要适用于小组动力不足的情况。</w:t>
      </w:r>
    </w:p>
    <w:p>
      <w:pPr>
        <w:spacing w:line="340" w:lineRule="exact"/>
        <w:outlineLvl w:val="1"/>
        <w:rPr>
          <w:rFonts w:ascii="黑体" w:hAnsi="黑体" w:eastAsia="黑体" w:cs="黑体"/>
          <w:bCs/>
          <w:szCs w:val="21"/>
        </w:rPr>
      </w:pPr>
      <w:bookmarkStart w:id="35" w:name="_Toc2800"/>
      <w:r>
        <w:rPr>
          <w:rFonts w:ascii="黑体" w:hAnsi="黑体" w:eastAsia="黑体" w:cs="黑体"/>
          <w:bCs/>
          <w:szCs w:val="21"/>
        </w:rPr>
        <w:t>6.8</w:t>
      </w:r>
      <w:r>
        <w:rPr>
          <w:rFonts w:hint="eastAsia" w:ascii="黑体" w:hAnsi="黑体" w:eastAsia="黑体" w:cs="黑体"/>
          <w:bCs/>
          <w:szCs w:val="21"/>
        </w:rPr>
        <w:t>联结</w:t>
      </w:r>
      <w:bookmarkEnd w:id="35"/>
    </w:p>
    <w:p>
      <w:pPr>
        <w:spacing w:line="340" w:lineRule="exact"/>
        <w:rPr>
          <w:rFonts w:ascii="宋体"/>
          <w:bCs/>
          <w:szCs w:val="21"/>
        </w:rPr>
      </w:pPr>
      <w:r>
        <w:rPr>
          <w:rFonts w:ascii="黑体" w:hAnsi="黑体" w:eastAsia="黑体" w:cs="黑体"/>
          <w:bCs/>
          <w:szCs w:val="21"/>
        </w:rPr>
        <w:t>6.8.1</w:t>
      </w:r>
      <w:r>
        <w:rPr>
          <w:rFonts w:hint="eastAsia" w:ascii="宋体" w:hAnsi="宋体"/>
          <w:bCs/>
          <w:szCs w:val="21"/>
        </w:rPr>
        <w:t>协助组员将个人的经验与小组共同经验联结起来，或把组员未觉察到的一些有关联的片段资料加以串联，整合经验，促进小组组员的成长。</w:t>
      </w:r>
    </w:p>
    <w:p>
      <w:pPr>
        <w:spacing w:line="340" w:lineRule="exact"/>
        <w:rPr>
          <w:rFonts w:ascii="宋体"/>
          <w:bCs/>
          <w:szCs w:val="21"/>
        </w:rPr>
      </w:pPr>
      <w:r>
        <w:rPr>
          <w:rFonts w:ascii="黑体" w:hAnsi="黑体" w:eastAsia="黑体" w:cs="黑体"/>
          <w:bCs/>
          <w:szCs w:val="21"/>
        </w:rPr>
        <w:t>6.8.2</w:t>
      </w:r>
      <w:r>
        <w:rPr>
          <w:rFonts w:hint="eastAsia" w:ascii="宋体" w:hAnsi="宋体"/>
          <w:bCs/>
          <w:szCs w:val="21"/>
        </w:rPr>
        <w:t>应注意组员内在的相似性。</w:t>
      </w:r>
    </w:p>
    <w:p>
      <w:pPr>
        <w:spacing w:line="340" w:lineRule="exact"/>
        <w:outlineLvl w:val="1"/>
        <w:rPr>
          <w:rFonts w:ascii="黑体" w:hAnsi="黑体" w:eastAsia="黑体" w:cs="黑体"/>
          <w:bCs/>
          <w:szCs w:val="21"/>
        </w:rPr>
      </w:pPr>
      <w:bookmarkStart w:id="36" w:name="_Toc18840"/>
      <w:r>
        <w:rPr>
          <w:rFonts w:ascii="黑体" w:hAnsi="黑体" w:eastAsia="黑体" w:cs="黑体"/>
          <w:bCs/>
          <w:szCs w:val="21"/>
        </w:rPr>
        <w:t>6.9</w:t>
      </w:r>
      <w:r>
        <w:rPr>
          <w:rFonts w:hint="eastAsia" w:ascii="黑体" w:hAnsi="黑体" w:eastAsia="黑体" w:cs="黑体"/>
          <w:bCs/>
          <w:szCs w:val="21"/>
        </w:rPr>
        <w:t>设限</w:t>
      </w:r>
      <w:bookmarkEnd w:id="36"/>
    </w:p>
    <w:p>
      <w:pPr>
        <w:spacing w:line="340" w:lineRule="exact"/>
        <w:rPr>
          <w:rFonts w:ascii="宋体"/>
          <w:bCs/>
          <w:szCs w:val="21"/>
        </w:rPr>
      </w:pPr>
      <w:r>
        <w:rPr>
          <w:rFonts w:ascii="黑体" w:hAnsi="黑体" w:eastAsia="黑体" w:cs="黑体"/>
          <w:bCs/>
          <w:szCs w:val="21"/>
        </w:rPr>
        <w:t>6.9.1</w:t>
      </w:r>
      <w:r>
        <w:rPr>
          <w:rFonts w:hint="eastAsia" w:ascii="宋体" w:hAnsi="宋体"/>
          <w:bCs/>
          <w:szCs w:val="21"/>
        </w:rPr>
        <w:t>对小组讨论的时间、范围、形式等方面设定界限。</w:t>
      </w:r>
    </w:p>
    <w:p>
      <w:pPr>
        <w:spacing w:line="340" w:lineRule="exact"/>
        <w:rPr>
          <w:rFonts w:ascii="宋体"/>
          <w:szCs w:val="21"/>
        </w:rPr>
      </w:pPr>
      <w:r>
        <w:rPr>
          <w:rFonts w:ascii="黑体" w:hAnsi="黑体" w:eastAsia="黑体" w:cs="黑体"/>
          <w:bCs/>
          <w:szCs w:val="21"/>
        </w:rPr>
        <w:t>6.9.2</w:t>
      </w:r>
      <w:r>
        <w:rPr>
          <w:rFonts w:hint="eastAsia" w:ascii="宋体" w:hAnsi="宋体"/>
          <w:bCs/>
          <w:szCs w:val="21"/>
        </w:rPr>
        <w:t>当组员出现垄断小组讨论、脱离主题、不当语言等行为时应及时予以干预和阻止。</w:t>
      </w:r>
    </w:p>
    <w:p>
      <w:pPr>
        <w:spacing w:line="340" w:lineRule="exact"/>
        <w:outlineLvl w:val="0"/>
        <w:rPr>
          <w:rFonts w:ascii="黑体" w:hAnsi="黑体" w:eastAsia="黑体"/>
          <w:b/>
          <w:szCs w:val="21"/>
        </w:rPr>
      </w:pPr>
      <w:bookmarkStart w:id="37" w:name="_Toc827"/>
      <w:r>
        <w:rPr>
          <w:rFonts w:ascii="黑体" w:hAnsi="黑体" w:eastAsia="黑体"/>
          <w:b/>
          <w:szCs w:val="21"/>
        </w:rPr>
        <w:t xml:space="preserve">7  </w:t>
      </w:r>
      <w:r>
        <w:rPr>
          <w:rFonts w:hint="eastAsia" w:ascii="黑体" w:hAnsi="黑体" w:eastAsia="黑体"/>
          <w:b/>
          <w:szCs w:val="21"/>
        </w:rPr>
        <w:t>过程</w:t>
      </w:r>
      <w:bookmarkEnd w:id="37"/>
    </w:p>
    <w:p>
      <w:pPr>
        <w:spacing w:line="340" w:lineRule="exact"/>
        <w:outlineLvl w:val="1"/>
        <w:rPr>
          <w:rFonts w:ascii="黑体" w:hAnsi="黑体" w:eastAsia="黑体" w:cs="黑体"/>
          <w:bCs/>
          <w:szCs w:val="21"/>
        </w:rPr>
      </w:pPr>
      <w:bookmarkStart w:id="38" w:name="_Toc7918"/>
      <w:r>
        <w:rPr>
          <w:rFonts w:ascii="黑体" w:hAnsi="黑体" w:eastAsia="黑体" w:cs="黑体"/>
          <w:bCs/>
          <w:szCs w:val="21"/>
        </w:rPr>
        <w:t xml:space="preserve">7.1 </w:t>
      </w:r>
      <w:r>
        <w:rPr>
          <w:rFonts w:hint="eastAsia" w:ascii="黑体" w:hAnsi="黑体" w:eastAsia="黑体" w:cs="黑体"/>
          <w:bCs/>
          <w:szCs w:val="21"/>
        </w:rPr>
        <w:t>小组筹备期</w:t>
      </w:r>
      <w:bookmarkEnd w:id="38"/>
    </w:p>
    <w:p>
      <w:pPr>
        <w:spacing w:line="340" w:lineRule="exact"/>
        <w:rPr>
          <w:rFonts w:ascii="宋体"/>
          <w:bCs/>
          <w:szCs w:val="21"/>
        </w:rPr>
      </w:pPr>
      <w:r>
        <w:rPr>
          <w:rFonts w:ascii="黑体" w:hAnsi="黑体" w:eastAsia="黑体" w:cs="黑体"/>
          <w:bCs/>
          <w:szCs w:val="21"/>
        </w:rPr>
        <w:t>7.1.1</w:t>
      </w:r>
      <w:r>
        <w:rPr>
          <w:rFonts w:hint="eastAsia" w:ascii="宋体" w:hAnsi="宋体" w:cs="宋体"/>
          <w:bCs/>
          <w:szCs w:val="21"/>
        </w:rPr>
        <w:t>在小组</w:t>
      </w:r>
      <w:r>
        <w:rPr>
          <w:rFonts w:hint="eastAsia" w:ascii="宋体" w:hAnsi="宋体"/>
          <w:bCs/>
          <w:szCs w:val="21"/>
        </w:rPr>
        <w:t>筹备期应完成的主要工作包括：</w:t>
      </w:r>
    </w:p>
    <w:p>
      <w:pPr>
        <w:spacing w:line="340" w:lineRule="exact"/>
        <w:ind w:left="420" w:leftChars="200"/>
        <w:rPr>
          <w:rFonts w:ascii="宋体"/>
          <w:szCs w:val="21"/>
        </w:rPr>
      </w:pPr>
      <w:r>
        <w:rPr>
          <w:rFonts w:ascii="宋体" w:hAnsi="宋体"/>
          <w:szCs w:val="21"/>
        </w:rPr>
        <w:t>——</w:t>
      </w:r>
      <w:r>
        <w:rPr>
          <w:rFonts w:hint="eastAsia" w:ascii="宋体" w:hAnsi="宋体"/>
          <w:szCs w:val="21"/>
        </w:rPr>
        <w:t>收集服务对象的相关资料；</w:t>
      </w:r>
    </w:p>
    <w:p>
      <w:pPr>
        <w:spacing w:line="340" w:lineRule="exact"/>
        <w:ind w:left="420" w:leftChars="200"/>
        <w:rPr>
          <w:rFonts w:ascii="宋体"/>
          <w:szCs w:val="21"/>
        </w:rPr>
      </w:pPr>
      <w:r>
        <w:rPr>
          <w:rFonts w:ascii="宋体" w:hAnsi="宋体"/>
          <w:szCs w:val="21"/>
        </w:rPr>
        <w:t>——</w:t>
      </w:r>
      <w:r>
        <w:rPr>
          <w:rFonts w:hint="eastAsia" w:ascii="宋体" w:hAnsi="宋体"/>
          <w:szCs w:val="21"/>
        </w:rPr>
        <w:t>准确评估服务对象的需求；</w:t>
      </w:r>
    </w:p>
    <w:p>
      <w:pPr>
        <w:spacing w:line="340" w:lineRule="exact"/>
        <w:ind w:left="420" w:leftChars="200"/>
        <w:rPr>
          <w:rFonts w:ascii="宋体"/>
          <w:szCs w:val="21"/>
        </w:rPr>
      </w:pPr>
      <w:r>
        <w:rPr>
          <w:rFonts w:ascii="宋体" w:hAnsi="宋体"/>
          <w:szCs w:val="21"/>
        </w:rPr>
        <w:t>——</w:t>
      </w:r>
      <w:r>
        <w:rPr>
          <w:rFonts w:hint="eastAsia" w:ascii="宋体" w:hAnsi="宋体"/>
          <w:szCs w:val="21"/>
        </w:rPr>
        <w:t>确定小组工作的总目标和具体目标；</w:t>
      </w:r>
    </w:p>
    <w:p>
      <w:pPr>
        <w:spacing w:line="340" w:lineRule="exact"/>
        <w:ind w:left="420" w:leftChars="200"/>
        <w:rPr>
          <w:rFonts w:ascii="宋体"/>
          <w:szCs w:val="21"/>
        </w:rPr>
      </w:pPr>
      <w:r>
        <w:rPr>
          <w:rFonts w:ascii="宋体" w:hAnsi="宋体"/>
          <w:szCs w:val="21"/>
        </w:rPr>
        <w:t>——</w:t>
      </w:r>
      <w:r>
        <w:rPr>
          <w:rFonts w:hint="eastAsia" w:ascii="宋体" w:hAnsi="宋体"/>
          <w:szCs w:val="21"/>
        </w:rPr>
        <w:t>确定小组的性质和内容；</w:t>
      </w:r>
    </w:p>
    <w:p>
      <w:pPr>
        <w:spacing w:line="340" w:lineRule="exact"/>
        <w:ind w:left="420" w:leftChars="200"/>
        <w:rPr>
          <w:rFonts w:ascii="宋体"/>
          <w:szCs w:val="21"/>
        </w:rPr>
      </w:pPr>
      <w:r>
        <w:rPr>
          <w:rFonts w:ascii="宋体" w:hAnsi="宋体"/>
          <w:szCs w:val="21"/>
        </w:rPr>
        <w:t>——</w:t>
      </w:r>
      <w:r>
        <w:rPr>
          <w:rFonts w:hint="eastAsia" w:ascii="宋体" w:hAnsi="宋体"/>
          <w:szCs w:val="21"/>
        </w:rPr>
        <w:t>确定小组类型、规模、时间和场所；</w:t>
      </w:r>
    </w:p>
    <w:p>
      <w:pPr>
        <w:spacing w:line="340" w:lineRule="exact"/>
        <w:ind w:left="420" w:leftChars="200"/>
        <w:rPr>
          <w:rFonts w:ascii="宋体"/>
          <w:szCs w:val="21"/>
        </w:rPr>
      </w:pPr>
      <w:r>
        <w:rPr>
          <w:rFonts w:ascii="宋体" w:hAnsi="宋体"/>
          <w:szCs w:val="21"/>
        </w:rPr>
        <w:t>——</w:t>
      </w:r>
      <w:r>
        <w:rPr>
          <w:rFonts w:hint="eastAsia" w:ascii="宋体" w:hAnsi="宋体"/>
          <w:szCs w:val="21"/>
        </w:rPr>
        <w:t>撰写《小组工作计划书》（参见附录</w:t>
      </w:r>
      <w:r>
        <w:rPr>
          <w:rFonts w:ascii="宋体" w:hAnsi="宋体"/>
          <w:szCs w:val="21"/>
        </w:rPr>
        <w:t>A</w:t>
      </w:r>
      <w:r>
        <w:rPr>
          <w:rFonts w:hint="eastAsia" w:ascii="宋体" w:hAnsi="宋体"/>
          <w:szCs w:val="21"/>
        </w:rPr>
        <w:t>）和《小组工作单元（小节）计划书》（参见附录</w:t>
      </w:r>
      <w:r>
        <w:rPr>
          <w:rFonts w:ascii="宋体" w:hAnsi="宋体"/>
          <w:szCs w:val="21"/>
        </w:rPr>
        <w:t>B</w:t>
      </w:r>
      <w:r>
        <w:rPr>
          <w:rFonts w:hint="eastAsia" w:ascii="宋体" w:hAnsi="宋体"/>
          <w:szCs w:val="21"/>
        </w:rPr>
        <w:t>）；</w:t>
      </w:r>
    </w:p>
    <w:p>
      <w:pPr>
        <w:spacing w:line="340" w:lineRule="exact"/>
        <w:ind w:left="420" w:leftChars="200"/>
        <w:rPr>
          <w:rFonts w:ascii="宋体"/>
          <w:szCs w:val="21"/>
        </w:rPr>
      </w:pPr>
      <w:r>
        <w:rPr>
          <w:rFonts w:ascii="宋体" w:hAnsi="宋体"/>
          <w:szCs w:val="21"/>
        </w:rPr>
        <w:t>——</w:t>
      </w:r>
      <w:r>
        <w:rPr>
          <w:rFonts w:hint="eastAsia" w:ascii="宋体" w:hAnsi="宋体"/>
          <w:szCs w:val="21"/>
        </w:rPr>
        <w:t>招募与筛选组员；</w:t>
      </w:r>
    </w:p>
    <w:p>
      <w:pPr>
        <w:spacing w:line="340" w:lineRule="exact"/>
        <w:ind w:left="420" w:leftChars="200"/>
        <w:rPr>
          <w:rFonts w:ascii="宋体"/>
          <w:szCs w:val="21"/>
        </w:rPr>
      </w:pPr>
      <w:r>
        <w:rPr>
          <w:rFonts w:ascii="宋体" w:hAnsi="宋体"/>
          <w:szCs w:val="21"/>
        </w:rPr>
        <w:t>——</w:t>
      </w:r>
      <w:r>
        <w:rPr>
          <w:rFonts w:hint="eastAsia" w:ascii="宋体" w:hAnsi="宋体"/>
          <w:szCs w:val="21"/>
        </w:rPr>
        <w:t>准备小组工作过程中所需的人、财、物等资源。</w:t>
      </w:r>
    </w:p>
    <w:p>
      <w:pPr>
        <w:spacing w:line="340" w:lineRule="exact"/>
        <w:rPr>
          <w:rFonts w:ascii="宋体" w:cs="宋体"/>
          <w:bCs/>
          <w:szCs w:val="21"/>
        </w:rPr>
      </w:pPr>
      <w:r>
        <w:rPr>
          <w:rFonts w:ascii="黑体" w:hAnsi="黑体" w:eastAsia="黑体" w:cs="黑体"/>
          <w:bCs/>
          <w:szCs w:val="21"/>
        </w:rPr>
        <w:t>7.1.2</w:t>
      </w:r>
      <w:r>
        <w:rPr>
          <w:rFonts w:hint="eastAsia" w:ascii="宋体" w:hAnsi="宋体" w:cs="宋体"/>
          <w:bCs/>
          <w:szCs w:val="21"/>
        </w:rPr>
        <w:t>在小组筹备期应注意：</w:t>
      </w:r>
    </w:p>
    <w:p>
      <w:pPr>
        <w:spacing w:line="340" w:lineRule="exact"/>
        <w:ind w:left="420" w:leftChars="200"/>
        <w:rPr>
          <w:rFonts w:ascii="宋体"/>
          <w:szCs w:val="21"/>
        </w:rPr>
      </w:pPr>
      <w:r>
        <w:rPr>
          <w:rFonts w:ascii="宋体" w:hAnsi="宋体"/>
          <w:szCs w:val="21"/>
        </w:rPr>
        <w:t>——</w:t>
      </w:r>
      <w:r>
        <w:rPr>
          <w:rFonts w:hint="eastAsia" w:ascii="宋体" w:hAnsi="宋体"/>
          <w:szCs w:val="21"/>
        </w:rPr>
        <w:t>小组目标明确、可操作、可测量和评估；</w:t>
      </w:r>
    </w:p>
    <w:p>
      <w:pPr>
        <w:spacing w:line="340" w:lineRule="exact"/>
        <w:ind w:left="420" w:leftChars="200"/>
        <w:rPr>
          <w:rFonts w:ascii="宋体"/>
          <w:szCs w:val="21"/>
        </w:rPr>
      </w:pPr>
      <w:r>
        <w:rPr>
          <w:rFonts w:ascii="宋体" w:hAnsi="宋体"/>
          <w:szCs w:val="21"/>
        </w:rPr>
        <w:t>——</w:t>
      </w:r>
      <w:r>
        <w:rPr>
          <w:rFonts w:hint="eastAsia" w:ascii="宋体" w:hAnsi="宋体"/>
          <w:szCs w:val="21"/>
        </w:rPr>
        <w:t>选择符合小组性质的活动场所；</w:t>
      </w:r>
    </w:p>
    <w:p>
      <w:pPr>
        <w:spacing w:line="340" w:lineRule="exact"/>
        <w:ind w:left="420" w:leftChars="200"/>
        <w:rPr>
          <w:rFonts w:ascii="宋体"/>
          <w:szCs w:val="21"/>
        </w:rPr>
      </w:pPr>
      <w:r>
        <w:rPr>
          <w:rFonts w:ascii="宋体" w:hAnsi="宋体"/>
          <w:szCs w:val="21"/>
        </w:rPr>
        <w:t>——</w:t>
      </w:r>
      <w:r>
        <w:rPr>
          <w:rFonts w:hint="eastAsia" w:ascii="宋体" w:hAnsi="宋体"/>
          <w:szCs w:val="21"/>
        </w:rPr>
        <w:t>设计符合组员特征的小组活动；</w:t>
      </w:r>
    </w:p>
    <w:p>
      <w:pPr>
        <w:spacing w:line="340" w:lineRule="exact"/>
        <w:ind w:left="420" w:leftChars="200"/>
        <w:rPr>
          <w:rFonts w:ascii="宋体"/>
          <w:szCs w:val="21"/>
        </w:rPr>
      </w:pPr>
      <w:r>
        <w:rPr>
          <w:rFonts w:ascii="宋体" w:hAnsi="宋体"/>
          <w:szCs w:val="21"/>
        </w:rPr>
        <w:t>——</w:t>
      </w:r>
      <w:r>
        <w:rPr>
          <w:rFonts w:hint="eastAsia" w:ascii="宋体" w:hAnsi="宋体"/>
          <w:szCs w:val="21"/>
        </w:rPr>
        <w:t>小组工作各单元（节）间目标具有内在逻辑性；</w:t>
      </w:r>
    </w:p>
    <w:p>
      <w:pPr>
        <w:spacing w:line="340" w:lineRule="exact"/>
        <w:ind w:left="420" w:leftChars="200"/>
        <w:rPr>
          <w:rFonts w:ascii="宋体"/>
          <w:szCs w:val="21"/>
        </w:rPr>
      </w:pPr>
      <w:r>
        <w:rPr>
          <w:rFonts w:ascii="宋体" w:hAnsi="宋体"/>
          <w:szCs w:val="21"/>
        </w:rPr>
        <w:t>——</w:t>
      </w:r>
      <w:r>
        <w:rPr>
          <w:rFonts w:hint="eastAsia" w:ascii="宋体" w:hAnsi="宋体"/>
          <w:szCs w:val="21"/>
        </w:rPr>
        <w:t>小组工作各单元（节）内目标、内容、活动具有内在逻辑性。</w:t>
      </w:r>
    </w:p>
    <w:p>
      <w:pPr>
        <w:spacing w:line="340" w:lineRule="exact"/>
        <w:outlineLvl w:val="1"/>
        <w:rPr>
          <w:rFonts w:ascii="黑体" w:hAnsi="黑体" w:eastAsia="黑体" w:cs="黑体"/>
          <w:bCs/>
          <w:szCs w:val="21"/>
        </w:rPr>
      </w:pPr>
      <w:bookmarkStart w:id="39" w:name="_Toc13741"/>
      <w:r>
        <w:rPr>
          <w:rFonts w:ascii="黑体" w:hAnsi="黑体" w:eastAsia="黑体" w:cs="黑体"/>
          <w:bCs/>
          <w:szCs w:val="21"/>
        </w:rPr>
        <w:t xml:space="preserve">7.2 </w:t>
      </w:r>
      <w:r>
        <w:rPr>
          <w:rFonts w:hint="eastAsia" w:ascii="黑体" w:hAnsi="黑体" w:eastAsia="黑体" w:cs="黑体"/>
          <w:bCs/>
          <w:szCs w:val="21"/>
        </w:rPr>
        <w:t>小组形成期</w:t>
      </w:r>
      <w:bookmarkEnd w:id="39"/>
    </w:p>
    <w:p>
      <w:pPr>
        <w:spacing w:line="340" w:lineRule="exact"/>
        <w:rPr>
          <w:rFonts w:ascii="宋体"/>
          <w:bCs/>
          <w:szCs w:val="21"/>
        </w:rPr>
      </w:pPr>
      <w:r>
        <w:rPr>
          <w:rFonts w:ascii="黑体" w:hAnsi="黑体" w:eastAsia="黑体" w:cs="黑体"/>
          <w:bCs/>
          <w:szCs w:val="21"/>
        </w:rPr>
        <w:t>7.2.1</w:t>
      </w:r>
      <w:r>
        <w:rPr>
          <w:rFonts w:hint="eastAsia" w:ascii="宋体" w:hAnsi="宋体" w:cs="宋体"/>
          <w:bCs/>
          <w:szCs w:val="21"/>
        </w:rPr>
        <w:t>在</w:t>
      </w:r>
      <w:r>
        <w:rPr>
          <w:rFonts w:hint="eastAsia" w:ascii="宋体" w:hAnsi="宋体"/>
          <w:bCs/>
          <w:szCs w:val="21"/>
        </w:rPr>
        <w:t>小组形成期应完成的主要工作包括：</w:t>
      </w:r>
    </w:p>
    <w:p>
      <w:pPr>
        <w:spacing w:line="340" w:lineRule="exact"/>
        <w:ind w:left="420" w:leftChars="200"/>
        <w:rPr>
          <w:rFonts w:ascii="宋体"/>
          <w:szCs w:val="21"/>
        </w:rPr>
      </w:pPr>
      <w:r>
        <w:rPr>
          <w:rFonts w:ascii="宋体" w:hAnsi="宋体"/>
          <w:szCs w:val="21"/>
        </w:rPr>
        <w:t>——</w:t>
      </w:r>
      <w:r>
        <w:rPr>
          <w:rFonts w:hint="eastAsia" w:ascii="宋体" w:hAnsi="宋体"/>
          <w:szCs w:val="21"/>
        </w:rPr>
        <w:t>协助组员彼此认识；</w:t>
      </w:r>
    </w:p>
    <w:p>
      <w:pPr>
        <w:spacing w:line="340" w:lineRule="exact"/>
        <w:ind w:left="420" w:leftChars="200"/>
        <w:rPr>
          <w:rFonts w:ascii="宋体"/>
          <w:szCs w:val="21"/>
        </w:rPr>
      </w:pPr>
      <w:r>
        <w:rPr>
          <w:rFonts w:ascii="宋体" w:hAnsi="宋体"/>
          <w:szCs w:val="21"/>
        </w:rPr>
        <w:t>——</w:t>
      </w:r>
      <w:r>
        <w:rPr>
          <w:rFonts w:hint="eastAsia" w:ascii="宋体" w:hAnsi="宋体"/>
          <w:szCs w:val="21"/>
        </w:rPr>
        <w:t>澄清小组目标和组员目标；</w:t>
      </w:r>
    </w:p>
    <w:p>
      <w:pPr>
        <w:spacing w:line="340" w:lineRule="exact"/>
        <w:ind w:left="420" w:leftChars="200"/>
        <w:rPr>
          <w:rFonts w:ascii="宋体"/>
          <w:szCs w:val="21"/>
        </w:rPr>
      </w:pPr>
      <w:r>
        <w:rPr>
          <w:rFonts w:ascii="宋体" w:hAnsi="宋体"/>
          <w:szCs w:val="21"/>
        </w:rPr>
        <w:t>——</w:t>
      </w:r>
      <w:r>
        <w:rPr>
          <w:rFonts w:hint="eastAsia" w:ascii="宋体" w:hAnsi="宋体"/>
          <w:szCs w:val="21"/>
        </w:rPr>
        <w:t>建立安全、信任的关系；</w:t>
      </w:r>
    </w:p>
    <w:p>
      <w:pPr>
        <w:spacing w:line="340" w:lineRule="exact"/>
        <w:ind w:left="420" w:leftChars="200"/>
        <w:rPr>
          <w:rFonts w:ascii="宋体"/>
          <w:szCs w:val="21"/>
        </w:rPr>
      </w:pPr>
      <w:r>
        <w:rPr>
          <w:rFonts w:ascii="宋体" w:hAnsi="宋体"/>
          <w:szCs w:val="21"/>
        </w:rPr>
        <w:t>——</w:t>
      </w:r>
      <w:r>
        <w:rPr>
          <w:rFonts w:hint="eastAsia" w:ascii="宋体" w:hAnsi="宋体"/>
          <w:szCs w:val="21"/>
        </w:rPr>
        <w:t>形成小组规范，签订小组契约；</w:t>
      </w:r>
    </w:p>
    <w:p>
      <w:pPr>
        <w:spacing w:line="340" w:lineRule="exact"/>
        <w:ind w:left="420" w:leftChars="200"/>
        <w:rPr>
          <w:rFonts w:ascii="宋体"/>
          <w:szCs w:val="21"/>
        </w:rPr>
      </w:pPr>
      <w:r>
        <w:rPr>
          <w:rFonts w:ascii="宋体" w:hAnsi="宋体"/>
          <w:szCs w:val="21"/>
        </w:rPr>
        <w:t>——</w:t>
      </w:r>
      <w:r>
        <w:rPr>
          <w:rFonts w:hint="eastAsia" w:ascii="宋体" w:hAnsi="宋体"/>
          <w:szCs w:val="21"/>
        </w:rPr>
        <w:t>协助组员初步建立小组凝聚力和归属感；</w:t>
      </w:r>
    </w:p>
    <w:p>
      <w:pPr>
        <w:spacing w:line="340" w:lineRule="exact"/>
        <w:ind w:left="420" w:leftChars="200"/>
        <w:rPr>
          <w:rFonts w:ascii="宋体"/>
          <w:color w:val="000000"/>
          <w:szCs w:val="21"/>
        </w:rPr>
      </w:pPr>
      <w:r>
        <w:rPr>
          <w:rFonts w:ascii="宋体" w:hAnsi="宋体"/>
          <w:color w:val="000000"/>
          <w:szCs w:val="21"/>
        </w:rPr>
        <w:t>——</w:t>
      </w:r>
      <w:r>
        <w:rPr>
          <w:rFonts w:hint="eastAsia" w:ascii="宋体" w:hAnsi="宋体"/>
          <w:color w:val="000000"/>
          <w:szCs w:val="21"/>
        </w:rPr>
        <w:t>撰写《小组工作过程记录表》，参见附录</w:t>
      </w:r>
      <w:r>
        <w:rPr>
          <w:rFonts w:ascii="宋体" w:hAnsi="宋体"/>
          <w:color w:val="000000"/>
          <w:szCs w:val="21"/>
        </w:rPr>
        <w:t>C</w:t>
      </w:r>
      <w:r>
        <w:rPr>
          <w:rFonts w:hint="eastAsia" w:ascii="宋体" w:hAnsi="宋体"/>
          <w:color w:val="000000"/>
          <w:szCs w:val="21"/>
        </w:rPr>
        <w:t>。</w:t>
      </w:r>
    </w:p>
    <w:p>
      <w:pPr>
        <w:spacing w:line="340" w:lineRule="exact"/>
        <w:rPr>
          <w:rFonts w:ascii="宋体"/>
          <w:bCs/>
          <w:szCs w:val="21"/>
        </w:rPr>
      </w:pPr>
      <w:r>
        <w:rPr>
          <w:rFonts w:ascii="黑体" w:hAnsi="黑体" w:eastAsia="黑体" w:cs="黑体"/>
          <w:bCs/>
          <w:szCs w:val="21"/>
        </w:rPr>
        <w:t>7.2.2</w:t>
      </w:r>
      <w:r>
        <w:rPr>
          <w:rFonts w:hint="eastAsia" w:ascii="宋体" w:hAnsi="宋体"/>
          <w:bCs/>
          <w:szCs w:val="21"/>
        </w:rPr>
        <w:t>小组形成期应注意：</w:t>
      </w:r>
    </w:p>
    <w:p>
      <w:pPr>
        <w:spacing w:line="340" w:lineRule="exact"/>
        <w:ind w:left="420" w:leftChars="200"/>
        <w:rPr>
          <w:rFonts w:ascii="宋体"/>
          <w:szCs w:val="21"/>
        </w:rPr>
      </w:pPr>
      <w:r>
        <w:rPr>
          <w:rFonts w:ascii="宋体" w:hAnsi="宋体"/>
          <w:szCs w:val="21"/>
        </w:rPr>
        <w:t>——</w:t>
      </w:r>
      <w:r>
        <w:rPr>
          <w:rFonts w:hint="eastAsia" w:ascii="宋体" w:hAnsi="宋体"/>
          <w:szCs w:val="21"/>
        </w:rPr>
        <w:t>明确在小组中所处的中心位置；</w:t>
      </w:r>
    </w:p>
    <w:p>
      <w:pPr>
        <w:spacing w:line="340" w:lineRule="exact"/>
        <w:ind w:left="420" w:leftChars="200"/>
        <w:rPr>
          <w:rFonts w:ascii="宋体"/>
          <w:szCs w:val="21"/>
        </w:rPr>
      </w:pPr>
      <w:r>
        <w:rPr>
          <w:rFonts w:ascii="宋体" w:hAnsi="宋体"/>
          <w:szCs w:val="21"/>
        </w:rPr>
        <w:t>——</w:t>
      </w:r>
      <w:r>
        <w:rPr>
          <w:rFonts w:hint="eastAsia" w:ascii="宋体" w:hAnsi="宋体"/>
          <w:szCs w:val="21"/>
        </w:rPr>
        <w:t>注重真诚、尊重和接纳；</w:t>
      </w:r>
    </w:p>
    <w:p>
      <w:pPr>
        <w:spacing w:line="340" w:lineRule="exact"/>
        <w:ind w:left="420" w:leftChars="200"/>
        <w:rPr>
          <w:rFonts w:ascii="宋体"/>
          <w:szCs w:val="21"/>
        </w:rPr>
      </w:pPr>
      <w:r>
        <w:rPr>
          <w:rFonts w:ascii="宋体" w:hAnsi="宋体"/>
          <w:szCs w:val="21"/>
        </w:rPr>
        <w:t>——</w:t>
      </w:r>
      <w:r>
        <w:rPr>
          <w:rFonts w:hint="eastAsia" w:ascii="宋体" w:hAnsi="宋体"/>
          <w:szCs w:val="21"/>
        </w:rPr>
        <w:t>强调联结者和示范者的角色。</w:t>
      </w:r>
    </w:p>
    <w:p>
      <w:pPr>
        <w:spacing w:line="340" w:lineRule="exact"/>
        <w:outlineLvl w:val="1"/>
        <w:rPr>
          <w:rFonts w:ascii="黑体" w:hAnsi="黑体" w:eastAsia="黑体" w:cs="黑体"/>
          <w:bCs/>
          <w:szCs w:val="21"/>
        </w:rPr>
      </w:pPr>
      <w:bookmarkStart w:id="40" w:name="_Toc10456"/>
      <w:r>
        <w:rPr>
          <w:rFonts w:ascii="黑体" w:hAnsi="黑体" w:eastAsia="黑体" w:cs="黑体"/>
          <w:bCs/>
          <w:szCs w:val="21"/>
        </w:rPr>
        <w:t>7.3</w:t>
      </w:r>
      <w:r>
        <w:rPr>
          <w:rFonts w:hint="eastAsia" w:ascii="黑体" w:hAnsi="黑体" w:eastAsia="黑体" w:cs="黑体"/>
          <w:bCs/>
          <w:szCs w:val="21"/>
        </w:rPr>
        <w:t>小组转折期</w:t>
      </w:r>
      <w:bookmarkEnd w:id="40"/>
    </w:p>
    <w:p>
      <w:pPr>
        <w:spacing w:line="340" w:lineRule="exact"/>
        <w:rPr>
          <w:rFonts w:ascii="宋体"/>
          <w:bCs/>
          <w:szCs w:val="21"/>
        </w:rPr>
      </w:pPr>
      <w:r>
        <w:rPr>
          <w:rFonts w:ascii="黑体" w:hAnsi="黑体" w:eastAsia="黑体" w:cs="黑体"/>
          <w:bCs/>
          <w:szCs w:val="21"/>
        </w:rPr>
        <w:t>7.3.1</w:t>
      </w:r>
      <w:r>
        <w:rPr>
          <w:rFonts w:hint="eastAsia" w:ascii="宋体" w:hAnsi="宋体" w:cs="宋体"/>
          <w:bCs/>
          <w:szCs w:val="21"/>
        </w:rPr>
        <w:t>在</w:t>
      </w:r>
      <w:r>
        <w:rPr>
          <w:rFonts w:hint="eastAsia" w:ascii="宋体" w:hAnsi="宋体"/>
          <w:bCs/>
          <w:szCs w:val="21"/>
        </w:rPr>
        <w:t>小组转折期应完成的主要工作包括：</w:t>
      </w:r>
    </w:p>
    <w:p>
      <w:pPr>
        <w:spacing w:line="340" w:lineRule="exact"/>
        <w:ind w:left="420" w:leftChars="200"/>
        <w:rPr>
          <w:rFonts w:ascii="宋体"/>
          <w:szCs w:val="21"/>
        </w:rPr>
      </w:pPr>
      <w:r>
        <w:rPr>
          <w:rFonts w:ascii="宋体" w:hAnsi="宋体"/>
          <w:szCs w:val="21"/>
        </w:rPr>
        <w:t>——</w:t>
      </w:r>
      <w:r>
        <w:rPr>
          <w:rFonts w:hint="eastAsia" w:ascii="宋体" w:hAnsi="宋体"/>
          <w:szCs w:val="21"/>
        </w:rPr>
        <w:t>关注特殊组员；</w:t>
      </w:r>
    </w:p>
    <w:p>
      <w:pPr>
        <w:spacing w:line="340" w:lineRule="exact"/>
        <w:ind w:left="420" w:leftChars="200"/>
        <w:rPr>
          <w:rFonts w:ascii="宋体"/>
          <w:szCs w:val="21"/>
        </w:rPr>
      </w:pPr>
      <w:r>
        <w:rPr>
          <w:rFonts w:ascii="宋体" w:hAnsi="宋体"/>
          <w:szCs w:val="21"/>
        </w:rPr>
        <w:t>——</w:t>
      </w:r>
      <w:r>
        <w:rPr>
          <w:rFonts w:hint="eastAsia" w:ascii="宋体" w:hAnsi="宋体"/>
          <w:szCs w:val="21"/>
        </w:rPr>
        <w:t>处理防卫、抗拒行为；</w:t>
      </w:r>
    </w:p>
    <w:p>
      <w:pPr>
        <w:spacing w:line="340" w:lineRule="exact"/>
        <w:ind w:left="420" w:leftChars="200"/>
        <w:rPr>
          <w:rFonts w:ascii="宋体"/>
          <w:szCs w:val="21"/>
        </w:rPr>
      </w:pPr>
      <w:r>
        <w:rPr>
          <w:rFonts w:ascii="宋体" w:hAnsi="宋体"/>
          <w:szCs w:val="21"/>
        </w:rPr>
        <w:t>——</w:t>
      </w:r>
      <w:r>
        <w:rPr>
          <w:rFonts w:hint="eastAsia" w:ascii="宋体" w:hAnsi="宋体"/>
          <w:szCs w:val="21"/>
        </w:rPr>
        <w:t>协调和处理冲突；</w:t>
      </w:r>
    </w:p>
    <w:p>
      <w:pPr>
        <w:spacing w:line="340" w:lineRule="exact"/>
        <w:ind w:left="420" w:leftChars="200"/>
        <w:rPr>
          <w:rFonts w:ascii="宋体"/>
          <w:szCs w:val="21"/>
        </w:rPr>
      </w:pPr>
      <w:r>
        <w:rPr>
          <w:rFonts w:ascii="宋体" w:hAnsi="宋体"/>
          <w:szCs w:val="21"/>
        </w:rPr>
        <w:t>——</w:t>
      </w:r>
      <w:r>
        <w:rPr>
          <w:rFonts w:hint="eastAsia" w:ascii="宋体" w:hAnsi="宋体"/>
          <w:szCs w:val="21"/>
        </w:rPr>
        <w:t>进一步促进小组动力的形成；</w:t>
      </w:r>
    </w:p>
    <w:p>
      <w:pPr>
        <w:spacing w:line="340" w:lineRule="exact"/>
        <w:ind w:left="420" w:leftChars="200"/>
        <w:rPr>
          <w:rFonts w:ascii="宋体"/>
          <w:color w:val="000000"/>
          <w:szCs w:val="21"/>
        </w:rPr>
      </w:pPr>
      <w:r>
        <w:rPr>
          <w:rFonts w:ascii="宋体" w:hAnsi="宋体"/>
          <w:color w:val="000000"/>
          <w:szCs w:val="21"/>
        </w:rPr>
        <w:t>——</w:t>
      </w:r>
      <w:r>
        <w:rPr>
          <w:rFonts w:hint="eastAsia" w:ascii="宋体" w:hAnsi="宋体"/>
          <w:color w:val="000000"/>
          <w:szCs w:val="21"/>
        </w:rPr>
        <w:t>撰写《小组工作过程记录表》，参见附录</w:t>
      </w:r>
      <w:r>
        <w:rPr>
          <w:rFonts w:ascii="宋体" w:hAnsi="宋体"/>
          <w:color w:val="000000"/>
          <w:szCs w:val="21"/>
        </w:rPr>
        <w:t>C</w:t>
      </w:r>
      <w:r>
        <w:rPr>
          <w:rFonts w:hint="eastAsia" w:ascii="宋体" w:hAnsi="宋体"/>
          <w:color w:val="000000"/>
          <w:szCs w:val="21"/>
        </w:rPr>
        <w:t>。</w:t>
      </w:r>
    </w:p>
    <w:p>
      <w:pPr>
        <w:spacing w:line="340" w:lineRule="exact"/>
        <w:rPr>
          <w:rFonts w:ascii="宋体"/>
          <w:bCs/>
          <w:szCs w:val="21"/>
        </w:rPr>
      </w:pPr>
      <w:r>
        <w:rPr>
          <w:rFonts w:ascii="黑体" w:hAnsi="黑体" w:eastAsia="黑体" w:cs="黑体"/>
          <w:bCs/>
          <w:szCs w:val="21"/>
        </w:rPr>
        <w:t>7.3.2</w:t>
      </w:r>
      <w:r>
        <w:rPr>
          <w:rFonts w:hint="eastAsia" w:ascii="宋体" w:hAnsi="宋体"/>
          <w:bCs/>
          <w:szCs w:val="21"/>
        </w:rPr>
        <w:t>小组转折期应注意：</w:t>
      </w:r>
    </w:p>
    <w:p>
      <w:pPr>
        <w:spacing w:line="340" w:lineRule="exact"/>
        <w:ind w:left="420" w:leftChars="200"/>
        <w:rPr>
          <w:rFonts w:ascii="宋体"/>
          <w:szCs w:val="21"/>
        </w:rPr>
      </w:pPr>
      <w:r>
        <w:rPr>
          <w:rFonts w:ascii="宋体" w:hAnsi="宋体"/>
          <w:szCs w:val="21"/>
        </w:rPr>
        <w:t>——</w:t>
      </w:r>
      <w:r>
        <w:rPr>
          <w:rFonts w:hint="eastAsia" w:ascii="宋体" w:hAnsi="宋体"/>
          <w:szCs w:val="21"/>
        </w:rPr>
        <w:t>鼓励组员真实地表达自己；</w:t>
      </w:r>
    </w:p>
    <w:p>
      <w:pPr>
        <w:spacing w:line="340" w:lineRule="exact"/>
        <w:ind w:left="420" w:leftChars="200"/>
        <w:rPr>
          <w:rFonts w:ascii="宋体"/>
          <w:szCs w:val="21"/>
        </w:rPr>
      </w:pPr>
      <w:r>
        <w:rPr>
          <w:rFonts w:ascii="宋体" w:hAnsi="宋体"/>
          <w:szCs w:val="21"/>
        </w:rPr>
        <w:t>——</w:t>
      </w:r>
      <w:r>
        <w:rPr>
          <w:rFonts w:hint="eastAsia" w:ascii="宋体" w:hAnsi="宋体"/>
          <w:szCs w:val="21"/>
        </w:rPr>
        <w:t>注重公平、真诚、开放、非评判；</w:t>
      </w:r>
    </w:p>
    <w:p>
      <w:pPr>
        <w:spacing w:line="340" w:lineRule="exact"/>
        <w:ind w:left="420" w:leftChars="200"/>
        <w:rPr>
          <w:rFonts w:ascii="宋体"/>
          <w:szCs w:val="21"/>
        </w:rPr>
      </w:pPr>
      <w:r>
        <w:rPr>
          <w:rFonts w:ascii="宋体" w:hAnsi="宋体"/>
          <w:szCs w:val="21"/>
        </w:rPr>
        <w:t>——</w:t>
      </w:r>
      <w:r>
        <w:rPr>
          <w:rFonts w:hint="eastAsia" w:ascii="宋体" w:hAnsi="宋体"/>
          <w:szCs w:val="21"/>
        </w:rPr>
        <w:t>强调协调者的角色。</w:t>
      </w:r>
    </w:p>
    <w:p>
      <w:pPr>
        <w:spacing w:line="340" w:lineRule="exact"/>
        <w:outlineLvl w:val="1"/>
        <w:rPr>
          <w:rFonts w:ascii="黑体" w:hAnsi="黑体" w:eastAsia="黑体" w:cs="黑体"/>
          <w:bCs/>
          <w:szCs w:val="21"/>
        </w:rPr>
      </w:pPr>
      <w:bookmarkStart w:id="41" w:name="_Toc2644"/>
      <w:r>
        <w:rPr>
          <w:rFonts w:ascii="黑体" w:hAnsi="黑体" w:eastAsia="黑体" w:cs="黑体"/>
          <w:bCs/>
          <w:szCs w:val="21"/>
        </w:rPr>
        <w:t>7.4</w:t>
      </w:r>
      <w:r>
        <w:rPr>
          <w:rFonts w:hint="eastAsia" w:ascii="黑体" w:hAnsi="黑体" w:eastAsia="黑体" w:cs="黑体"/>
          <w:bCs/>
          <w:szCs w:val="21"/>
        </w:rPr>
        <w:t>小组成熟期</w:t>
      </w:r>
      <w:bookmarkEnd w:id="41"/>
    </w:p>
    <w:p>
      <w:pPr>
        <w:spacing w:line="340" w:lineRule="exact"/>
        <w:rPr>
          <w:rFonts w:ascii="宋体"/>
          <w:bCs/>
          <w:szCs w:val="21"/>
        </w:rPr>
      </w:pPr>
      <w:r>
        <w:rPr>
          <w:rFonts w:ascii="黑体" w:hAnsi="黑体" w:eastAsia="黑体" w:cs="黑体"/>
          <w:bCs/>
          <w:szCs w:val="21"/>
        </w:rPr>
        <w:t>7.4.1</w:t>
      </w:r>
      <w:r>
        <w:rPr>
          <w:rFonts w:hint="eastAsia" w:ascii="宋体" w:hAnsi="宋体" w:cs="宋体"/>
          <w:bCs/>
          <w:szCs w:val="21"/>
        </w:rPr>
        <w:t>在小</w:t>
      </w:r>
      <w:r>
        <w:rPr>
          <w:rFonts w:hint="eastAsia" w:ascii="宋体" w:hAnsi="宋体"/>
          <w:bCs/>
          <w:szCs w:val="21"/>
        </w:rPr>
        <w:t>组成熟期应完成的主要工作包括：</w:t>
      </w:r>
    </w:p>
    <w:p>
      <w:pPr>
        <w:spacing w:line="340" w:lineRule="exact"/>
        <w:ind w:left="420" w:leftChars="200"/>
        <w:rPr>
          <w:rFonts w:ascii="宋体"/>
          <w:szCs w:val="21"/>
        </w:rPr>
      </w:pPr>
      <w:r>
        <w:rPr>
          <w:rFonts w:ascii="宋体" w:hAnsi="宋体"/>
          <w:szCs w:val="21"/>
        </w:rPr>
        <w:t>——</w:t>
      </w:r>
      <w:r>
        <w:rPr>
          <w:rFonts w:hint="eastAsia" w:ascii="宋体" w:hAnsi="宋体"/>
          <w:szCs w:val="21"/>
        </w:rPr>
        <w:t>协助组员维持小组的良好互动；</w:t>
      </w:r>
    </w:p>
    <w:p>
      <w:pPr>
        <w:spacing w:line="340" w:lineRule="exact"/>
        <w:ind w:left="420" w:leftChars="200"/>
        <w:rPr>
          <w:rFonts w:ascii="宋体"/>
          <w:szCs w:val="21"/>
        </w:rPr>
      </w:pPr>
      <w:r>
        <w:rPr>
          <w:rFonts w:ascii="宋体" w:hAnsi="宋体"/>
          <w:szCs w:val="21"/>
        </w:rPr>
        <w:t>——</w:t>
      </w:r>
      <w:r>
        <w:rPr>
          <w:rFonts w:hint="eastAsia" w:ascii="宋体" w:hAnsi="宋体"/>
          <w:szCs w:val="21"/>
        </w:rPr>
        <w:t>协助组员从小组经验中认知重建；</w:t>
      </w:r>
    </w:p>
    <w:p>
      <w:pPr>
        <w:spacing w:line="340" w:lineRule="exact"/>
        <w:ind w:left="420" w:leftChars="200"/>
        <w:rPr>
          <w:rFonts w:ascii="宋体"/>
          <w:szCs w:val="21"/>
        </w:rPr>
      </w:pPr>
      <w:r>
        <w:rPr>
          <w:rFonts w:ascii="宋体" w:hAnsi="宋体"/>
          <w:szCs w:val="21"/>
        </w:rPr>
        <w:t>——</w:t>
      </w:r>
      <w:r>
        <w:rPr>
          <w:rFonts w:hint="eastAsia" w:ascii="宋体" w:hAnsi="宋体"/>
          <w:szCs w:val="21"/>
        </w:rPr>
        <w:t>协助组员把领悟转化为行动，鼓励组员尝试新的行为；</w:t>
      </w:r>
    </w:p>
    <w:p>
      <w:pPr>
        <w:spacing w:line="340" w:lineRule="exact"/>
        <w:ind w:left="420" w:leftChars="200"/>
        <w:rPr>
          <w:rFonts w:ascii="宋体"/>
          <w:szCs w:val="21"/>
        </w:rPr>
      </w:pPr>
      <w:r>
        <w:rPr>
          <w:rFonts w:ascii="宋体" w:hAnsi="宋体"/>
          <w:szCs w:val="21"/>
        </w:rPr>
        <w:t>——</w:t>
      </w:r>
      <w:r>
        <w:rPr>
          <w:rFonts w:hint="eastAsia" w:ascii="宋体" w:hAnsi="宋体"/>
          <w:szCs w:val="21"/>
        </w:rPr>
        <w:t>鼓励组员互助互惠，协助组员解决问题；</w:t>
      </w:r>
    </w:p>
    <w:p>
      <w:pPr>
        <w:spacing w:line="340" w:lineRule="exact"/>
        <w:ind w:left="420" w:leftChars="200"/>
        <w:rPr>
          <w:rFonts w:ascii="宋体"/>
          <w:szCs w:val="21"/>
        </w:rPr>
      </w:pPr>
      <w:r>
        <w:rPr>
          <w:rFonts w:ascii="宋体" w:hAnsi="宋体"/>
          <w:szCs w:val="21"/>
        </w:rPr>
        <w:t>——</w:t>
      </w:r>
      <w:r>
        <w:rPr>
          <w:rFonts w:hint="eastAsia" w:ascii="宋体" w:hAnsi="宋体"/>
          <w:szCs w:val="21"/>
        </w:rPr>
        <w:t>引导组员促进目标的达成；</w:t>
      </w:r>
    </w:p>
    <w:p>
      <w:pPr>
        <w:spacing w:line="340" w:lineRule="exact"/>
        <w:ind w:left="420" w:leftChars="200"/>
        <w:rPr>
          <w:rFonts w:ascii="宋体"/>
          <w:color w:val="000000"/>
          <w:szCs w:val="21"/>
        </w:rPr>
      </w:pPr>
      <w:r>
        <w:rPr>
          <w:rFonts w:ascii="宋体" w:hAnsi="宋体"/>
          <w:color w:val="000000"/>
          <w:szCs w:val="21"/>
        </w:rPr>
        <w:t>——</w:t>
      </w:r>
      <w:r>
        <w:rPr>
          <w:rFonts w:hint="eastAsia" w:ascii="宋体" w:hAnsi="宋体"/>
          <w:color w:val="000000"/>
          <w:szCs w:val="21"/>
        </w:rPr>
        <w:t>撰写《小组工作过程记录表》，参见附录</w:t>
      </w:r>
      <w:r>
        <w:rPr>
          <w:rFonts w:ascii="宋体" w:hAnsi="宋体"/>
          <w:color w:val="000000"/>
          <w:szCs w:val="21"/>
        </w:rPr>
        <w:t>C</w:t>
      </w:r>
      <w:r>
        <w:rPr>
          <w:rFonts w:hint="eastAsia" w:ascii="宋体" w:hAnsi="宋体"/>
          <w:color w:val="000000"/>
          <w:szCs w:val="21"/>
        </w:rPr>
        <w:t>。</w:t>
      </w:r>
    </w:p>
    <w:p>
      <w:pPr>
        <w:spacing w:line="340" w:lineRule="exact"/>
        <w:rPr>
          <w:rFonts w:ascii="宋体"/>
          <w:bCs/>
          <w:szCs w:val="21"/>
        </w:rPr>
      </w:pPr>
      <w:r>
        <w:rPr>
          <w:rFonts w:ascii="黑体" w:hAnsi="黑体" w:eastAsia="黑体" w:cs="黑体"/>
          <w:bCs/>
          <w:szCs w:val="21"/>
        </w:rPr>
        <w:t>7.4.2</w:t>
      </w:r>
      <w:r>
        <w:rPr>
          <w:rFonts w:hint="eastAsia" w:ascii="宋体" w:hAnsi="宋体"/>
          <w:bCs/>
          <w:szCs w:val="21"/>
        </w:rPr>
        <w:t>小组成熟期应注意：</w:t>
      </w:r>
    </w:p>
    <w:p>
      <w:pPr>
        <w:spacing w:line="340" w:lineRule="exact"/>
        <w:ind w:left="420" w:leftChars="200"/>
        <w:rPr>
          <w:rFonts w:ascii="宋体"/>
          <w:szCs w:val="21"/>
        </w:rPr>
      </w:pPr>
      <w:r>
        <w:rPr>
          <w:rFonts w:ascii="宋体" w:hAnsi="宋体"/>
          <w:szCs w:val="21"/>
        </w:rPr>
        <w:t>——</w:t>
      </w:r>
      <w:r>
        <w:rPr>
          <w:rFonts w:hint="eastAsia" w:ascii="宋体" w:hAnsi="宋体"/>
          <w:szCs w:val="21"/>
        </w:rPr>
        <w:t>明确在小组中主要处于边缘位置；</w:t>
      </w:r>
    </w:p>
    <w:p>
      <w:pPr>
        <w:spacing w:line="340" w:lineRule="exact"/>
        <w:ind w:left="420" w:leftChars="200"/>
        <w:rPr>
          <w:rFonts w:ascii="宋体"/>
          <w:szCs w:val="21"/>
        </w:rPr>
      </w:pPr>
      <w:r>
        <w:rPr>
          <w:rFonts w:ascii="宋体" w:hAnsi="宋体"/>
          <w:szCs w:val="21"/>
        </w:rPr>
        <w:t>——</w:t>
      </w:r>
      <w:r>
        <w:rPr>
          <w:rFonts w:hint="eastAsia" w:ascii="宋体" w:hAnsi="宋体"/>
          <w:szCs w:val="21"/>
        </w:rPr>
        <w:t>注重支持、鼓励、关怀；</w:t>
      </w:r>
    </w:p>
    <w:p>
      <w:pPr>
        <w:spacing w:line="340" w:lineRule="exact"/>
        <w:ind w:left="420" w:leftChars="200"/>
        <w:rPr>
          <w:rFonts w:ascii="宋体"/>
          <w:szCs w:val="21"/>
        </w:rPr>
      </w:pPr>
      <w:r>
        <w:rPr>
          <w:rFonts w:ascii="宋体" w:hAnsi="宋体"/>
          <w:szCs w:val="21"/>
        </w:rPr>
        <w:t>——</w:t>
      </w:r>
      <w:r>
        <w:rPr>
          <w:rFonts w:hint="eastAsia" w:ascii="宋体" w:hAnsi="宋体"/>
          <w:szCs w:val="21"/>
        </w:rPr>
        <w:t>强调促进者、支持者、资源链接者的角色。</w:t>
      </w:r>
    </w:p>
    <w:p>
      <w:pPr>
        <w:spacing w:line="340" w:lineRule="exact"/>
        <w:outlineLvl w:val="1"/>
        <w:rPr>
          <w:rFonts w:ascii="黑体" w:hAnsi="黑体" w:eastAsia="黑体" w:cs="黑体"/>
          <w:bCs/>
          <w:szCs w:val="21"/>
        </w:rPr>
      </w:pPr>
      <w:bookmarkStart w:id="42" w:name="_Toc20825"/>
      <w:r>
        <w:rPr>
          <w:rFonts w:ascii="黑体" w:hAnsi="黑体" w:eastAsia="黑体" w:cs="黑体"/>
          <w:bCs/>
          <w:szCs w:val="21"/>
        </w:rPr>
        <w:t>7.5</w:t>
      </w:r>
      <w:r>
        <w:rPr>
          <w:rFonts w:hint="eastAsia" w:ascii="黑体" w:hAnsi="黑体" w:eastAsia="黑体" w:cs="黑体"/>
          <w:bCs/>
          <w:szCs w:val="21"/>
        </w:rPr>
        <w:t>小组结束期</w:t>
      </w:r>
      <w:bookmarkEnd w:id="42"/>
    </w:p>
    <w:p>
      <w:pPr>
        <w:tabs>
          <w:tab w:val="left" w:pos="6715"/>
        </w:tabs>
        <w:spacing w:line="340" w:lineRule="exact"/>
        <w:rPr>
          <w:rFonts w:ascii="宋体"/>
          <w:bCs/>
          <w:szCs w:val="21"/>
        </w:rPr>
      </w:pPr>
      <w:r>
        <w:rPr>
          <w:rFonts w:ascii="黑体" w:hAnsi="黑体" w:eastAsia="黑体" w:cs="黑体"/>
          <w:bCs/>
          <w:szCs w:val="21"/>
        </w:rPr>
        <w:t>7.5.1</w:t>
      </w:r>
      <w:r>
        <w:rPr>
          <w:rFonts w:hint="eastAsia" w:ascii="宋体" w:hAnsi="宋体" w:cs="宋体"/>
          <w:bCs/>
          <w:szCs w:val="21"/>
        </w:rPr>
        <w:t>在小</w:t>
      </w:r>
      <w:r>
        <w:rPr>
          <w:rFonts w:hint="eastAsia" w:ascii="宋体" w:hAnsi="宋体"/>
          <w:bCs/>
          <w:szCs w:val="21"/>
        </w:rPr>
        <w:t>组结束期应完成的主要工作包括：</w:t>
      </w:r>
      <w:r>
        <w:rPr>
          <w:rFonts w:hint="eastAsia" w:ascii="宋体" w:hAnsi="宋体"/>
          <w:bCs/>
          <w:szCs w:val="21"/>
        </w:rPr>
        <w:tab/>
      </w:r>
    </w:p>
    <w:p>
      <w:pPr>
        <w:spacing w:line="340" w:lineRule="exact"/>
        <w:ind w:left="420" w:leftChars="200"/>
        <w:rPr>
          <w:rFonts w:ascii="宋体"/>
          <w:szCs w:val="21"/>
        </w:rPr>
      </w:pPr>
      <w:r>
        <w:rPr>
          <w:rFonts w:ascii="宋体" w:hAnsi="宋体"/>
          <w:szCs w:val="21"/>
        </w:rPr>
        <w:t>——</w:t>
      </w:r>
      <w:r>
        <w:rPr>
          <w:rFonts w:hint="eastAsia" w:ascii="宋体" w:hAnsi="宋体"/>
          <w:szCs w:val="21"/>
        </w:rPr>
        <w:t>处理组员的离别情绪；</w:t>
      </w:r>
    </w:p>
    <w:p>
      <w:pPr>
        <w:spacing w:line="340" w:lineRule="exact"/>
        <w:ind w:left="420" w:leftChars="200"/>
        <w:rPr>
          <w:rFonts w:ascii="宋体"/>
          <w:szCs w:val="21"/>
        </w:rPr>
      </w:pPr>
      <w:r>
        <w:rPr>
          <w:rFonts w:ascii="宋体" w:hAnsi="宋体"/>
          <w:szCs w:val="21"/>
        </w:rPr>
        <w:t>——</w:t>
      </w:r>
      <w:r>
        <w:rPr>
          <w:rFonts w:hint="eastAsia" w:ascii="宋体" w:hAnsi="宋体"/>
          <w:szCs w:val="21"/>
        </w:rPr>
        <w:t>协助组员巩固小组经验并运用于实际生活中；</w:t>
      </w:r>
    </w:p>
    <w:p>
      <w:pPr>
        <w:spacing w:line="340" w:lineRule="exact"/>
        <w:ind w:left="420" w:leftChars="200"/>
        <w:rPr>
          <w:rFonts w:ascii="宋体"/>
          <w:szCs w:val="21"/>
        </w:rPr>
      </w:pPr>
      <w:r>
        <w:rPr>
          <w:rFonts w:ascii="宋体" w:hAnsi="宋体"/>
          <w:szCs w:val="21"/>
        </w:rPr>
        <w:t>——</w:t>
      </w:r>
      <w:r>
        <w:rPr>
          <w:rFonts w:hint="eastAsia" w:ascii="宋体" w:hAnsi="宋体"/>
          <w:szCs w:val="21"/>
        </w:rPr>
        <w:t>小组评估；</w:t>
      </w:r>
    </w:p>
    <w:p>
      <w:pPr>
        <w:spacing w:line="340" w:lineRule="exact"/>
        <w:ind w:left="420" w:leftChars="200"/>
        <w:rPr>
          <w:rFonts w:ascii="宋体"/>
          <w:szCs w:val="21"/>
        </w:rPr>
      </w:pPr>
      <w:r>
        <w:rPr>
          <w:rFonts w:ascii="宋体" w:hAnsi="宋体"/>
          <w:szCs w:val="21"/>
        </w:rPr>
        <w:t>——</w:t>
      </w:r>
      <w:r>
        <w:rPr>
          <w:rFonts w:hint="eastAsia" w:ascii="宋体" w:hAnsi="宋体"/>
          <w:szCs w:val="21"/>
        </w:rPr>
        <w:t>处理遗留工作；</w:t>
      </w:r>
    </w:p>
    <w:p>
      <w:pPr>
        <w:spacing w:line="340" w:lineRule="exact"/>
        <w:ind w:left="420" w:leftChars="200"/>
        <w:rPr>
          <w:rFonts w:ascii="宋体"/>
          <w:szCs w:val="21"/>
        </w:rPr>
      </w:pPr>
      <w:r>
        <w:rPr>
          <w:rFonts w:ascii="宋体" w:hAnsi="宋体"/>
          <w:szCs w:val="21"/>
        </w:rPr>
        <w:t>——</w:t>
      </w:r>
      <w:r>
        <w:rPr>
          <w:rFonts w:hint="eastAsia" w:ascii="宋体" w:hAnsi="宋体"/>
          <w:szCs w:val="21"/>
        </w:rPr>
        <w:t>安排跟进工作；</w:t>
      </w:r>
    </w:p>
    <w:p>
      <w:pPr>
        <w:spacing w:line="340" w:lineRule="exact"/>
        <w:ind w:left="420" w:leftChars="200"/>
        <w:rPr>
          <w:rFonts w:ascii="宋体"/>
          <w:color w:val="000000"/>
          <w:szCs w:val="21"/>
        </w:rPr>
      </w:pPr>
      <w:r>
        <w:rPr>
          <w:rFonts w:ascii="宋体" w:hAnsi="宋体"/>
          <w:color w:val="000000"/>
          <w:szCs w:val="21"/>
        </w:rPr>
        <w:t>——</w:t>
      </w:r>
      <w:r>
        <w:rPr>
          <w:rFonts w:hint="eastAsia" w:ascii="宋体" w:hAnsi="宋体"/>
          <w:color w:val="000000"/>
          <w:szCs w:val="21"/>
        </w:rPr>
        <w:t>撰写《小组工作过程记录表》，参见附录</w:t>
      </w:r>
      <w:r>
        <w:rPr>
          <w:rFonts w:ascii="宋体" w:hAnsi="宋体"/>
          <w:color w:val="000000"/>
          <w:szCs w:val="21"/>
        </w:rPr>
        <w:t>C</w:t>
      </w:r>
      <w:r>
        <w:rPr>
          <w:rFonts w:hint="eastAsia" w:ascii="宋体" w:hAnsi="宋体"/>
          <w:color w:val="000000"/>
          <w:szCs w:val="21"/>
        </w:rPr>
        <w:t>；</w:t>
      </w:r>
    </w:p>
    <w:p>
      <w:pPr>
        <w:spacing w:line="340" w:lineRule="exact"/>
        <w:ind w:left="420" w:leftChars="200"/>
        <w:rPr>
          <w:rFonts w:ascii="宋体"/>
          <w:szCs w:val="21"/>
        </w:rPr>
      </w:pPr>
      <w:r>
        <w:rPr>
          <w:rFonts w:ascii="宋体" w:hAnsi="宋体"/>
          <w:szCs w:val="21"/>
        </w:rPr>
        <w:t>——</w:t>
      </w:r>
      <w:r>
        <w:rPr>
          <w:rFonts w:hint="eastAsia" w:ascii="宋体" w:hAnsi="宋体"/>
          <w:szCs w:val="21"/>
        </w:rPr>
        <w:t>撰写《小组工作工作评估总结报告》，参见附录</w:t>
      </w:r>
      <w:r>
        <w:rPr>
          <w:rFonts w:ascii="宋体" w:hAnsi="宋体"/>
          <w:szCs w:val="21"/>
        </w:rPr>
        <w:t>D</w:t>
      </w:r>
      <w:r>
        <w:rPr>
          <w:rFonts w:hint="eastAsia" w:ascii="宋体" w:hAnsi="宋体"/>
          <w:szCs w:val="21"/>
        </w:rPr>
        <w:t>。</w:t>
      </w:r>
    </w:p>
    <w:p>
      <w:pPr>
        <w:spacing w:line="340" w:lineRule="exact"/>
        <w:rPr>
          <w:rFonts w:ascii="宋体"/>
          <w:bCs/>
          <w:szCs w:val="21"/>
        </w:rPr>
      </w:pPr>
      <w:r>
        <w:rPr>
          <w:rFonts w:ascii="黑体" w:hAnsi="黑体" w:eastAsia="黑体" w:cs="黑体"/>
          <w:bCs/>
          <w:szCs w:val="21"/>
        </w:rPr>
        <w:t>7.5.2</w:t>
      </w:r>
      <w:r>
        <w:rPr>
          <w:rFonts w:hint="eastAsia" w:ascii="宋体" w:hAnsi="宋体"/>
          <w:bCs/>
          <w:szCs w:val="21"/>
        </w:rPr>
        <w:t>小组结束期应注意：</w:t>
      </w:r>
    </w:p>
    <w:p>
      <w:pPr>
        <w:spacing w:line="340" w:lineRule="exact"/>
        <w:ind w:left="420" w:leftChars="200"/>
        <w:rPr>
          <w:rFonts w:ascii="宋体"/>
          <w:szCs w:val="21"/>
        </w:rPr>
      </w:pPr>
      <w:r>
        <w:rPr>
          <w:rFonts w:ascii="宋体" w:hAnsi="宋体"/>
          <w:szCs w:val="21"/>
        </w:rPr>
        <w:t>——</w:t>
      </w:r>
      <w:r>
        <w:rPr>
          <w:rFonts w:hint="eastAsia" w:ascii="宋体" w:hAnsi="宋体"/>
          <w:szCs w:val="21"/>
        </w:rPr>
        <w:t>明确回归小组中心的位置；</w:t>
      </w:r>
    </w:p>
    <w:p>
      <w:pPr>
        <w:spacing w:line="340" w:lineRule="exact"/>
        <w:ind w:left="420" w:leftChars="200"/>
        <w:rPr>
          <w:rFonts w:ascii="宋体"/>
          <w:szCs w:val="21"/>
        </w:rPr>
      </w:pPr>
      <w:r>
        <w:rPr>
          <w:rFonts w:ascii="宋体" w:hAnsi="宋体"/>
          <w:szCs w:val="21"/>
        </w:rPr>
        <w:t>——</w:t>
      </w:r>
      <w:r>
        <w:rPr>
          <w:rFonts w:hint="eastAsia" w:ascii="宋体" w:hAnsi="宋体"/>
          <w:szCs w:val="21"/>
        </w:rPr>
        <w:t>注重肯定、鼓励、祝愿；</w:t>
      </w:r>
    </w:p>
    <w:p>
      <w:pPr>
        <w:spacing w:line="340" w:lineRule="exact"/>
        <w:ind w:left="420" w:leftChars="200"/>
        <w:rPr>
          <w:rFonts w:ascii="宋体"/>
          <w:szCs w:val="21"/>
        </w:rPr>
      </w:pPr>
      <w:r>
        <w:rPr>
          <w:rFonts w:ascii="宋体" w:hAnsi="宋体"/>
          <w:szCs w:val="21"/>
        </w:rPr>
        <w:t>——</w:t>
      </w:r>
      <w:r>
        <w:rPr>
          <w:rFonts w:hint="eastAsia" w:ascii="宋体" w:hAnsi="宋体"/>
          <w:szCs w:val="21"/>
        </w:rPr>
        <w:t>强调评估者的角色。</w:t>
      </w:r>
    </w:p>
    <w:bookmarkEnd w:id="5"/>
    <w:bookmarkEnd w:id="6"/>
    <w:p>
      <w:pPr>
        <w:spacing w:line="480" w:lineRule="exact"/>
        <w:jc w:val="center"/>
        <w:outlineLvl w:val="0"/>
        <w:rPr>
          <w:rFonts w:ascii="黑体" w:hAnsi="黑体" w:eastAsia="黑体" w:cs="黑体"/>
          <w:b/>
          <w:szCs w:val="21"/>
        </w:rPr>
      </w:pPr>
      <w:r>
        <w:rPr>
          <w:rFonts w:ascii="黑体" w:hAnsi="黑体" w:eastAsia="黑体" w:cs="黑体"/>
          <w:b/>
          <w:szCs w:val="21"/>
        </w:rPr>
        <w:br w:type="page"/>
      </w:r>
    </w:p>
    <w:p>
      <w:pPr>
        <w:spacing w:line="480" w:lineRule="exact"/>
        <w:jc w:val="center"/>
        <w:outlineLvl w:val="0"/>
        <w:rPr>
          <w:rFonts w:ascii="黑体" w:hAnsi="黑体" w:eastAsia="黑体" w:cs="黑体"/>
          <w:b/>
          <w:szCs w:val="21"/>
        </w:rPr>
      </w:pPr>
      <w:bookmarkStart w:id="43" w:name="_Toc9355"/>
      <w:r>
        <w:rPr>
          <w:rFonts w:hint="eastAsia" w:ascii="黑体" w:hAnsi="黑体" w:eastAsia="黑体" w:cs="黑体"/>
          <w:b/>
          <w:szCs w:val="21"/>
        </w:rPr>
        <w:t>附</w:t>
      </w:r>
      <w:r>
        <w:rPr>
          <w:rFonts w:ascii="黑体" w:hAnsi="黑体" w:eastAsia="黑体" w:cs="黑体"/>
          <w:b/>
          <w:szCs w:val="21"/>
        </w:rPr>
        <w:t xml:space="preserve"> </w:t>
      </w:r>
      <w:r>
        <w:rPr>
          <w:rFonts w:hint="eastAsia" w:ascii="黑体" w:hAnsi="黑体" w:eastAsia="黑体" w:cs="黑体"/>
          <w:b/>
          <w:szCs w:val="21"/>
        </w:rPr>
        <w:t>录</w:t>
      </w:r>
      <w:r>
        <w:rPr>
          <w:rFonts w:ascii="黑体" w:hAnsi="黑体" w:eastAsia="黑体" w:cs="黑体"/>
          <w:b/>
          <w:szCs w:val="21"/>
        </w:rPr>
        <w:t xml:space="preserve"> A</w:t>
      </w:r>
      <w:r>
        <w:rPr>
          <w:rFonts w:ascii="黑体" w:hAnsi="黑体" w:eastAsia="黑体" w:cs="黑体"/>
          <w:b/>
          <w:szCs w:val="21"/>
        </w:rPr>
        <w:br w:type="textWrapping"/>
      </w:r>
      <w:r>
        <w:rPr>
          <w:rFonts w:hint="eastAsia" w:ascii="黑体" w:hAnsi="黑体" w:eastAsia="黑体" w:cs="黑体"/>
          <w:b/>
          <w:szCs w:val="21"/>
        </w:rPr>
        <w:t>（资料性附录）</w:t>
      </w:r>
      <w:r>
        <w:rPr>
          <w:rFonts w:ascii="黑体" w:hAnsi="黑体" w:eastAsia="黑体" w:cs="黑体"/>
          <w:b/>
          <w:szCs w:val="21"/>
        </w:rPr>
        <w:br w:type="textWrapping"/>
      </w:r>
      <w:r>
        <w:rPr>
          <w:rFonts w:hint="eastAsia" w:ascii="黑体" w:hAnsi="黑体" w:eastAsia="黑体" w:cs="黑体"/>
          <w:b/>
          <w:szCs w:val="21"/>
        </w:rPr>
        <w:t>小组工作计划书</w:t>
      </w:r>
      <w:bookmarkEnd w:id="43"/>
    </w:p>
    <w:p>
      <w:pPr>
        <w:spacing w:line="480" w:lineRule="exact"/>
        <w:jc w:val="left"/>
        <w:rPr>
          <w:rFonts w:ascii="黑体" w:hAnsi="黑体" w:eastAsia="黑体"/>
          <w:b/>
          <w:color w:val="000000"/>
          <w:sz w:val="22"/>
          <w:szCs w:val="22"/>
        </w:rPr>
      </w:pPr>
      <w:r>
        <w:rPr>
          <w:rFonts w:hint="eastAsia"/>
          <w:color w:val="000000"/>
          <w:sz w:val="22"/>
          <w:szCs w:val="22"/>
        </w:rPr>
        <w:t>表</w:t>
      </w:r>
      <w:r>
        <w:rPr>
          <w:color w:val="000000"/>
          <w:sz w:val="22"/>
          <w:szCs w:val="22"/>
        </w:rPr>
        <w:t xml:space="preserve">A.1 </w:t>
      </w:r>
      <w:r>
        <w:rPr>
          <w:rFonts w:hint="eastAsia"/>
          <w:color w:val="000000"/>
          <w:sz w:val="22"/>
          <w:szCs w:val="22"/>
        </w:rPr>
        <w:t>给出了小组工作计划书的样式。</w:t>
      </w:r>
    </w:p>
    <w:p>
      <w:pPr>
        <w:jc w:val="center"/>
        <w:rPr>
          <w:rFonts w:ascii="黑体" w:hAnsi="黑体" w:eastAsia="黑体"/>
          <w:b/>
          <w:sz w:val="22"/>
          <w:szCs w:val="22"/>
        </w:rPr>
      </w:pPr>
      <w:r>
        <w:rPr>
          <w:rFonts w:hint="eastAsia" w:ascii="黑体" w:hAnsi="黑体" w:eastAsia="黑体" w:cs="黑体"/>
          <w:bCs/>
          <w:szCs w:val="21"/>
        </w:rPr>
        <w:t>表</w:t>
      </w:r>
      <w:r>
        <w:rPr>
          <w:rFonts w:ascii="黑体" w:hAnsi="黑体" w:eastAsia="黑体" w:cs="黑体"/>
          <w:bCs/>
          <w:szCs w:val="21"/>
        </w:rPr>
        <w:t xml:space="preserve"> A.1</w:t>
      </w:r>
      <w:r>
        <w:rPr>
          <w:rFonts w:hint="eastAsia" w:ascii="黑体" w:hAnsi="黑体" w:eastAsia="黑体" w:cs="黑体"/>
          <w:bCs/>
          <w:szCs w:val="21"/>
        </w:rPr>
        <w:t>小组工作计划书</w:t>
      </w:r>
    </w:p>
    <w:tbl>
      <w:tblPr>
        <w:tblStyle w:val="23"/>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704"/>
        <w:gridCol w:w="556"/>
        <w:gridCol w:w="939"/>
        <w:gridCol w:w="980"/>
        <w:gridCol w:w="684"/>
        <w:gridCol w:w="735"/>
        <w:gridCol w:w="54"/>
        <w:gridCol w:w="763"/>
        <w:gridCol w:w="112"/>
        <w:gridCol w:w="482"/>
        <w:gridCol w:w="8"/>
        <w:gridCol w:w="658"/>
        <w:gridCol w:w="516"/>
        <w:gridCol w:w="24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0" w:hRule="atLeast"/>
        </w:trPr>
        <w:tc>
          <w:tcPr>
            <w:tcW w:w="553" w:type="dxa"/>
            <w:vMerge w:val="restart"/>
            <w:vAlign w:val="center"/>
          </w:tcPr>
          <w:p>
            <w:pPr>
              <w:jc w:val="center"/>
              <w:rPr>
                <w:rFonts w:ascii="宋体" w:cs="宋体"/>
                <w:b/>
                <w:sz w:val="18"/>
                <w:szCs w:val="18"/>
              </w:rPr>
            </w:pPr>
            <w:r>
              <w:rPr>
                <w:rFonts w:hint="eastAsia" w:ascii="宋体" w:hAnsi="宋体" w:cs="宋体"/>
                <w:b/>
                <w:sz w:val="18"/>
                <w:szCs w:val="18"/>
              </w:rPr>
              <w:t>基</w:t>
            </w:r>
          </w:p>
          <w:p>
            <w:pPr>
              <w:jc w:val="center"/>
              <w:rPr>
                <w:rFonts w:ascii="宋体" w:cs="宋体"/>
                <w:b/>
                <w:sz w:val="18"/>
                <w:szCs w:val="18"/>
              </w:rPr>
            </w:pPr>
            <w:r>
              <w:rPr>
                <w:rFonts w:hint="eastAsia" w:ascii="宋体" w:hAnsi="宋体" w:cs="宋体"/>
                <w:b/>
                <w:sz w:val="18"/>
                <w:szCs w:val="18"/>
              </w:rPr>
              <w:t>本</w:t>
            </w:r>
          </w:p>
          <w:p>
            <w:pPr>
              <w:jc w:val="center"/>
              <w:rPr>
                <w:rFonts w:ascii="宋体" w:cs="宋体"/>
                <w:b/>
                <w:sz w:val="18"/>
                <w:szCs w:val="18"/>
              </w:rPr>
            </w:pPr>
            <w:r>
              <w:rPr>
                <w:rFonts w:hint="eastAsia" w:ascii="宋体" w:hAnsi="宋体" w:cs="宋体"/>
                <w:b/>
                <w:sz w:val="18"/>
                <w:szCs w:val="18"/>
              </w:rPr>
              <w:t>信</w:t>
            </w:r>
          </w:p>
          <w:p>
            <w:pPr>
              <w:jc w:val="center"/>
              <w:rPr>
                <w:rFonts w:ascii="宋体" w:cs="宋体"/>
                <w:b/>
                <w:sz w:val="18"/>
                <w:szCs w:val="18"/>
                <w:lang w:eastAsia="zh-TW"/>
              </w:rPr>
            </w:pPr>
            <w:r>
              <w:rPr>
                <w:rFonts w:hint="eastAsia" w:ascii="宋体" w:hAnsi="宋体" w:cs="宋体"/>
                <w:b/>
                <w:sz w:val="18"/>
                <w:szCs w:val="18"/>
              </w:rPr>
              <w:t>息</w:t>
            </w:r>
          </w:p>
        </w:tc>
        <w:tc>
          <w:tcPr>
            <w:tcW w:w="1260" w:type="dxa"/>
            <w:gridSpan w:val="2"/>
            <w:vAlign w:val="center"/>
          </w:tcPr>
          <w:p>
            <w:pPr>
              <w:jc w:val="center"/>
              <w:rPr>
                <w:rFonts w:ascii="宋体" w:cs="宋体"/>
                <w:sz w:val="18"/>
                <w:szCs w:val="18"/>
                <w:lang w:eastAsia="zh-TW"/>
              </w:rPr>
            </w:pPr>
            <w:r>
              <w:rPr>
                <w:rFonts w:hint="eastAsia" w:ascii="宋体" w:hAnsi="宋体" w:cs="宋体"/>
                <w:sz w:val="18"/>
                <w:szCs w:val="18"/>
              </w:rPr>
              <w:t>小组名称</w:t>
            </w:r>
          </w:p>
        </w:tc>
        <w:tc>
          <w:tcPr>
            <w:tcW w:w="3392" w:type="dxa"/>
            <w:gridSpan w:val="5"/>
            <w:vAlign w:val="center"/>
          </w:tcPr>
          <w:p>
            <w:pPr>
              <w:rPr>
                <w:rFonts w:ascii="宋体" w:cs="宋体"/>
                <w:sz w:val="18"/>
                <w:szCs w:val="18"/>
              </w:rPr>
            </w:pPr>
          </w:p>
        </w:tc>
        <w:tc>
          <w:tcPr>
            <w:tcW w:w="1357" w:type="dxa"/>
            <w:gridSpan w:val="3"/>
            <w:vAlign w:val="center"/>
          </w:tcPr>
          <w:p>
            <w:pPr>
              <w:jc w:val="center"/>
              <w:rPr>
                <w:rFonts w:ascii="宋体" w:cs="宋体"/>
                <w:sz w:val="18"/>
                <w:szCs w:val="18"/>
                <w:lang w:eastAsia="zh-TW"/>
              </w:rPr>
            </w:pPr>
            <w:r>
              <w:rPr>
                <w:rFonts w:hint="eastAsia" w:ascii="宋体" w:hAnsi="宋体" w:cs="宋体"/>
                <w:sz w:val="18"/>
                <w:szCs w:val="18"/>
              </w:rPr>
              <w:t>编</w:t>
            </w:r>
            <w:r>
              <w:rPr>
                <w:rFonts w:ascii="宋体" w:hAnsi="宋体" w:cs="宋体"/>
                <w:sz w:val="18"/>
                <w:szCs w:val="18"/>
              </w:rPr>
              <w:t xml:space="preserve"> </w:t>
            </w:r>
            <w:r>
              <w:rPr>
                <w:rFonts w:hint="eastAsia" w:ascii="宋体" w:hAnsi="宋体" w:cs="宋体"/>
                <w:sz w:val="18"/>
                <w:szCs w:val="18"/>
              </w:rPr>
              <w:t>号</w:t>
            </w:r>
          </w:p>
        </w:tc>
        <w:tc>
          <w:tcPr>
            <w:tcW w:w="2849" w:type="dxa"/>
            <w:gridSpan w:val="5"/>
            <w:vAlign w:val="center"/>
          </w:tcPr>
          <w:p>
            <w:pP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0" w:hRule="atLeast"/>
        </w:trPr>
        <w:tc>
          <w:tcPr>
            <w:tcW w:w="553" w:type="dxa"/>
            <w:vMerge w:val="continue"/>
          </w:tcPr>
          <w:p>
            <w:pPr>
              <w:rPr>
                <w:rFonts w:ascii="宋体" w:cs="宋体"/>
                <w:b/>
                <w:sz w:val="18"/>
                <w:szCs w:val="18"/>
              </w:rPr>
            </w:pPr>
          </w:p>
        </w:tc>
        <w:tc>
          <w:tcPr>
            <w:tcW w:w="1260" w:type="dxa"/>
            <w:gridSpan w:val="2"/>
            <w:vAlign w:val="center"/>
          </w:tcPr>
          <w:p>
            <w:pPr>
              <w:jc w:val="center"/>
              <w:rPr>
                <w:rFonts w:ascii="宋体" w:cs="宋体"/>
                <w:sz w:val="18"/>
                <w:szCs w:val="18"/>
              </w:rPr>
            </w:pPr>
            <w:r>
              <w:rPr>
                <w:rFonts w:hint="eastAsia" w:ascii="宋体" w:hAnsi="宋体" w:cs="宋体"/>
                <w:sz w:val="18"/>
                <w:szCs w:val="18"/>
              </w:rPr>
              <w:t>服务对象</w:t>
            </w:r>
          </w:p>
        </w:tc>
        <w:tc>
          <w:tcPr>
            <w:tcW w:w="3392" w:type="dxa"/>
            <w:gridSpan w:val="5"/>
            <w:vAlign w:val="center"/>
          </w:tcPr>
          <w:p>
            <w:pPr>
              <w:rPr>
                <w:rFonts w:ascii="宋体" w:cs="宋体"/>
                <w:sz w:val="18"/>
                <w:szCs w:val="18"/>
              </w:rPr>
            </w:pPr>
          </w:p>
        </w:tc>
        <w:tc>
          <w:tcPr>
            <w:tcW w:w="1357" w:type="dxa"/>
            <w:gridSpan w:val="3"/>
            <w:vAlign w:val="center"/>
          </w:tcPr>
          <w:p>
            <w:pPr>
              <w:jc w:val="center"/>
              <w:rPr>
                <w:rFonts w:ascii="宋体" w:cs="宋体"/>
                <w:sz w:val="18"/>
                <w:szCs w:val="18"/>
              </w:rPr>
            </w:pPr>
            <w:r>
              <w:rPr>
                <w:rFonts w:hint="eastAsia" w:ascii="宋体" w:hAnsi="宋体" w:cs="宋体"/>
                <w:sz w:val="18"/>
                <w:szCs w:val="18"/>
              </w:rPr>
              <w:t>服务人数</w:t>
            </w:r>
          </w:p>
        </w:tc>
        <w:tc>
          <w:tcPr>
            <w:tcW w:w="2849" w:type="dxa"/>
            <w:gridSpan w:val="5"/>
            <w:vAlign w:val="center"/>
          </w:tcPr>
          <w:p>
            <w:pP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0" w:hRule="atLeast"/>
        </w:trPr>
        <w:tc>
          <w:tcPr>
            <w:tcW w:w="553" w:type="dxa"/>
            <w:vMerge w:val="continue"/>
          </w:tcPr>
          <w:p>
            <w:pPr>
              <w:rPr>
                <w:rFonts w:ascii="宋体" w:cs="宋体"/>
                <w:b/>
                <w:sz w:val="18"/>
                <w:szCs w:val="18"/>
              </w:rPr>
            </w:pPr>
          </w:p>
        </w:tc>
        <w:tc>
          <w:tcPr>
            <w:tcW w:w="1260" w:type="dxa"/>
            <w:gridSpan w:val="2"/>
            <w:vAlign w:val="center"/>
          </w:tcPr>
          <w:p>
            <w:pPr>
              <w:jc w:val="center"/>
              <w:rPr>
                <w:rFonts w:ascii="宋体" w:cs="宋体"/>
                <w:sz w:val="18"/>
                <w:szCs w:val="18"/>
              </w:rPr>
            </w:pPr>
            <w:r>
              <w:rPr>
                <w:rFonts w:hint="eastAsia" w:ascii="宋体" w:hAnsi="宋体" w:cs="宋体"/>
                <w:sz w:val="18"/>
                <w:szCs w:val="18"/>
              </w:rPr>
              <w:t>日期</w:t>
            </w:r>
            <w:r>
              <w:rPr>
                <w:rFonts w:ascii="宋体" w:hAnsi="宋体" w:cs="宋体"/>
                <w:sz w:val="18"/>
                <w:szCs w:val="18"/>
              </w:rPr>
              <w:t>/</w:t>
            </w:r>
            <w:r>
              <w:rPr>
                <w:rFonts w:hint="eastAsia" w:ascii="宋体" w:hAnsi="宋体" w:cs="宋体"/>
                <w:sz w:val="18"/>
                <w:szCs w:val="18"/>
              </w:rPr>
              <w:t>时间</w:t>
            </w:r>
          </w:p>
        </w:tc>
        <w:tc>
          <w:tcPr>
            <w:tcW w:w="3392" w:type="dxa"/>
            <w:gridSpan w:val="5"/>
            <w:vAlign w:val="center"/>
          </w:tcPr>
          <w:p>
            <w:pPr>
              <w:rPr>
                <w:rFonts w:ascii="宋体" w:cs="宋体"/>
                <w:sz w:val="18"/>
                <w:szCs w:val="18"/>
              </w:rPr>
            </w:pPr>
          </w:p>
        </w:tc>
        <w:tc>
          <w:tcPr>
            <w:tcW w:w="1357" w:type="dxa"/>
            <w:gridSpan w:val="3"/>
            <w:vAlign w:val="center"/>
          </w:tcPr>
          <w:p>
            <w:pPr>
              <w:jc w:val="center"/>
              <w:rPr>
                <w:rFonts w:ascii="宋体" w:cs="宋体"/>
                <w:sz w:val="18"/>
                <w:szCs w:val="18"/>
              </w:rPr>
            </w:pPr>
            <w:r>
              <w:rPr>
                <w:rFonts w:hint="eastAsia" w:ascii="宋体" w:hAnsi="宋体" w:cs="宋体"/>
                <w:sz w:val="18"/>
                <w:szCs w:val="18"/>
              </w:rPr>
              <w:t>地</w:t>
            </w:r>
            <w:r>
              <w:rPr>
                <w:rFonts w:ascii="宋体" w:hAnsi="宋体" w:cs="宋体"/>
                <w:sz w:val="18"/>
                <w:szCs w:val="18"/>
              </w:rPr>
              <w:t xml:space="preserve"> </w:t>
            </w:r>
            <w:r>
              <w:rPr>
                <w:rFonts w:hint="eastAsia" w:ascii="宋体" w:hAnsi="宋体" w:cs="宋体"/>
                <w:sz w:val="18"/>
                <w:szCs w:val="18"/>
              </w:rPr>
              <w:t>点</w:t>
            </w:r>
          </w:p>
        </w:tc>
        <w:tc>
          <w:tcPr>
            <w:tcW w:w="2849" w:type="dxa"/>
            <w:gridSpan w:val="5"/>
            <w:vAlign w:val="center"/>
          </w:tcPr>
          <w:p>
            <w:pP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0" w:hRule="atLeast"/>
        </w:trPr>
        <w:tc>
          <w:tcPr>
            <w:tcW w:w="553" w:type="dxa"/>
            <w:vMerge w:val="continue"/>
          </w:tcPr>
          <w:p>
            <w:pPr>
              <w:rPr>
                <w:rFonts w:ascii="宋体" w:cs="宋体"/>
                <w:b/>
                <w:sz w:val="18"/>
                <w:szCs w:val="18"/>
              </w:rPr>
            </w:pPr>
          </w:p>
        </w:tc>
        <w:tc>
          <w:tcPr>
            <w:tcW w:w="1260" w:type="dxa"/>
            <w:gridSpan w:val="2"/>
            <w:vAlign w:val="center"/>
          </w:tcPr>
          <w:p>
            <w:pPr>
              <w:jc w:val="center"/>
              <w:rPr>
                <w:rFonts w:ascii="宋体" w:cs="宋体"/>
                <w:sz w:val="18"/>
                <w:szCs w:val="18"/>
              </w:rPr>
            </w:pPr>
            <w:r>
              <w:rPr>
                <w:rFonts w:hint="eastAsia" w:ascii="宋体" w:hAnsi="宋体" w:cs="宋体"/>
                <w:sz w:val="18"/>
                <w:szCs w:val="18"/>
              </w:rPr>
              <w:t>小组性质</w:t>
            </w:r>
          </w:p>
        </w:tc>
        <w:tc>
          <w:tcPr>
            <w:tcW w:w="7598" w:type="dxa"/>
            <w:gridSpan w:val="13"/>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0" w:hRule="atLeast"/>
        </w:trPr>
        <w:tc>
          <w:tcPr>
            <w:tcW w:w="553" w:type="dxa"/>
            <w:vMerge w:val="continue"/>
          </w:tcPr>
          <w:p>
            <w:pPr>
              <w:rPr>
                <w:rFonts w:ascii="宋体" w:cs="宋体"/>
                <w:b/>
                <w:sz w:val="18"/>
                <w:szCs w:val="18"/>
              </w:rPr>
            </w:pPr>
          </w:p>
        </w:tc>
        <w:tc>
          <w:tcPr>
            <w:tcW w:w="1260" w:type="dxa"/>
            <w:gridSpan w:val="2"/>
            <w:vAlign w:val="center"/>
          </w:tcPr>
          <w:p>
            <w:pPr>
              <w:jc w:val="center"/>
              <w:rPr>
                <w:rFonts w:ascii="宋体" w:cs="宋体"/>
                <w:sz w:val="18"/>
                <w:szCs w:val="18"/>
              </w:rPr>
            </w:pPr>
            <w:r>
              <w:rPr>
                <w:rFonts w:hint="eastAsia" w:ascii="宋体" w:hAnsi="宋体" w:cs="宋体"/>
                <w:sz w:val="18"/>
                <w:szCs w:val="18"/>
              </w:rPr>
              <w:t>人员安排</w:t>
            </w:r>
          </w:p>
        </w:tc>
        <w:tc>
          <w:tcPr>
            <w:tcW w:w="3392" w:type="dxa"/>
            <w:gridSpan w:val="5"/>
            <w:vAlign w:val="center"/>
          </w:tcPr>
          <w:p>
            <w:pPr>
              <w:jc w:val="left"/>
              <w:rPr>
                <w:rFonts w:ascii="宋体" w:cs="宋体"/>
                <w:color w:val="FF0000"/>
                <w:sz w:val="18"/>
                <w:szCs w:val="18"/>
              </w:rPr>
            </w:pPr>
            <w:r>
              <w:rPr>
                <w:rFonts w:hint="eastAsia" w:ascii="宋体" w:hAnsi="宋体" w:cs="宋体"/>
                <w:sz w:val="18"/>
                <w:szCs w:val="18"/>
              </w:rPr>
              <w:t>（分工与职责）</w:t>
            </w:r>
          </w:p>
        </w:tc>
        <w:tc>
          <w:tcPr>
            <w:tcW w:w="1357" w:type="dxa"/>
            <w:gridSpan w:val="3"/>
            <w:vAlign w:val="center"/>
          </w:tcPr>
          <w:p>
            <w:pPr>
              <w:jc w:val="center"/>
              <w:rPr>
                <w:rFonts w:ascii="宋体" w:cs="宋体"/>
                <w:sz w:val="18"/>
                <w:szCs w:val="18"/>
              </w:rPr>
            </w:pPr>
            <w:r>
              <w:rPr>
                <w:rFonts w:hint="eastAsia" w:ascii="宋体" w:hAnsi="宋体" w:cs="宋体"/>
                <w:sz w:val="18"/>
                <w:szCs w:val="18"/>
              </w:rPr>
              <w:t>单元（节）数</w:t>
            </w:r>
          </w:p>
        </w:tc>
        <w:tc>
          <w:tcPr>
            <w:tcW w:w="2849" w:type="dxa"/>
            <w:gridSpan w:val="5"/>
            <w:vAlign w:val="center"/>
          </w:tcPr>
          <w:p>
            <w:pPr>
              <w:jc w:val="center"/>
              <w:rPr>
                <w:rFonts w:ascii="宋体" w:cs="宋体"/>
                <w:sz w:val="18"/>
                <w:szCs w:val="18"/>
              </w:rPr>
            </w:pPr>
            <w:r>
              <w:rPr>
                <w:rFonts w:hint="eastAsia" w:ascii="宋体" w:hAnsi="宋体" w:cs="宋体"/>
                <w:sz w:val="18"/>
                <w:szCs w:val="18"/>
              </w:rPr>
              <w:t>共</w:t>
            </w:r>
            <w:r>
              <w:rPr>
                <w:rFonts w:ascii="宋体" w:hAnsi="宋体" w:cs="宋体"/>
                <w:sz w:val="18"/>
                <w:szCs w:val="18"/>
              </w:rPr>
              <w:t>____</w:t>
            </w:r>
            <w:r>
              <w:rPr>
                <w:rFonts w:hint="eastAsia" w:ascii="宋体" w:hAnsi="宋体" w:cs="宋体"/>
                <w:sz w:val="18"/>
                <w:szCs w:val="18"/>
              </w:rPr>
              <w:t>单元（节）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47" w:hRule="atLeast"/>
        </w:trPr>
        <w:tc>
          <w:tcPr>
            <w:tcW w:w="553" w:type="dxa"/>
            <w:vAlign w:val="center"/>
          </w:tcPr>
          <w:p>
            <w:pPr>
              <w:jc w:val="center"/>
              <w:rPr>
                <w:rFonts w:ascii="宋体" w:cs="宋体"/>
                <w:b/>
                <w:sz w:val="18"/>
                <w:szCs w:val="18"/>
              </w:rPr>
            </w:pPr>
            <w:r>
              <w:rPr>
                <w:rFonts w:hint="eastAsia" w:ascii="宋体" w:hAnsi="宋体" w:cs="宋体"/>
                <w:b/>
                <w:sz w:val="18"/>
                <w:szCs w:val="18"/>
              </w:rPr>
              <w:t>背</w:t>
            </w:r>
          </w:p>
          <w:p>
            <w:pPr>
              <w:jc w:val="center"/>
              <w:rPr>
                <w:rFonts w:ascii="宋体" w:cs="宋体"/>
                <w:b/>
                <w:sz w:val="18"/>
                <w:szCs w:val="18"/>
                <w:lang w:eastAsia="zh-TW"/>
              </w:rPr>
            </w:pPr>
            <w:r>
              <w:rPr>
                <w:rFonts w:hint="eastAsia" w:ascii="宋体" w:hAnsi="宋体" w:cs="宋体"/>
                <w:b/>
                <w:sz w:val="18"/>
                <w:szCs w:val="18"/>
              </w:rPr>
              <w:t>景</w:t>
            </w:r>
          </w:p>
        </w:tc>
        <w:tc>
          <w:tcPr>
            <w:tcW w:w="8858" w:type="dxa"/>
            <w:gridSpan w:val="15"/>
          </w:tcPr>
          <w:p>
            <w:pPr>
              <w:spacing w:line="360" w:lineRule="auto"/>
              <w:ind w:left="420" w:leftChars="200"/>
              <w:rPr>
                <w:rFonts w:ascii="宋体" w:cs="宋体"/>
                <w:sz w:val="18"/>
                <w:szCs w:val="18"/>
              </w:rPr>
            </w:pPr>
            <w:r>
              <w:rPr>
                <w:rFonts w:ascii="宋体" w:hAnsi="宋体" w:cs="宋体"/>
                <w:sz w:val="18"/>
                <w:szCs w:val="18"/>
              </w:rPr>
              <w:t>1.</w:t>
            </w:r>
            <w:r>
              <w:rPr>
                <w:rFonts w:hint="eastAsia" w:ascii="宋体" w:hAnsi="宋体" w:cs="宋体"/>
                <w:sz w:val="18"/>
                <w:szCs w:val="18"/>
              </w:rPr>
              <w:t>需求调查</w:t>
            </w:r>
          </w:p>
          <w:p>
            <w:pPr>
              <w:spacing w:line="360" w:lineRule="auto"/>
              <w:ind w:left="420" w:leftChars="200"/>
              <w:rPr>
                <w:rFonts w:ascii="宋体" w:cs="宋体"/>
                <w:sz w:val="18"/>
                <w:szCs w:val="18"/>
              </w:rPr>
            </w:pPr>
            <w:r>
              <w:rPr>
                <w:rFonts w:ascii="宋体" w:hAnsi="宋体" w:cs="宋体"/>
                <w:sz w:val="18"/>
                <w:szCs w:val="18"/>
              </w:rPr>
              <w:t>2.</w:t>
            </w:r>
            <w:r>
              <w:rPr>
                <w:rFonts w:hint="eastAsia" w:ascii="宋体" w:hAnsi="宋体" w:cs="宋体"/>
                <w:sz w:val="18"/>
                <w:szCs w:val="18"/>
              </w:rPr>
              <w:t>问题分析</w:t>
            </w:r>
          </w:p>
          <w:p>
            <w:pPr>
              <w:spacing w:line="360" w:lineRule="auto"/>
              <w:ind w:left="420" w:leftChars="200"/>
              <w:rPr>
                <w:rFonts w:ascii="宋体" w:cs="宋体"/>
                <w:sz w:val="18"/>
                <w:szCs w:val="18"/>
              </w:rPr>
            </w:pPr>
            <w:r>
              <w:rPr>
                <w:rFonts w:ascii="宋体" w:hAnsi="宋体" w:cs="宋体"/>
                <w:sz w:val="18"/>
                <w:szCs w:val="18"/>
              </w:rPr>
              <w:t>3.</w:t>
            </w:r>
            <w:r>
              <w:rPr>
                <w:rFonts w:hint="eastAsia" w:ascii="宋体" w:hAnsi="宋体" w:cs="宋体"/>
                <w:sz w:val="18"/>
                <w:szCs w:val="18"/>
              </w:rPr>
              <w:t>政策依据</w:t>
            </w:r>
          </w:p>
          <w:p>
            <w:pPr>
              <w:spacing w:line="360" w:lineRule="auto"/>
              <w:ind w:left="420" w:leftChars="200"/>
              <w:rPr>
                <w:rFonts w:ascii="宋体" w:cs="宋体"/>
                <w:color w:val="0000FF"/>
                <w:sz w:val="18"/>
                <w:szCs w:val="18"/>
              </w:rPr>
            </w:pPr>
            <w:r>
              <w:rPr>
                <w:rFonts w:ascii="宋体" w:hAnsi="宋体" w:cs="宋体"/>
                <w:sz w:val="18"/>
                <w:szCs w:val="18"/>
              </w:rPr>
              <w:t>4.</w:t>
            </w:r>
            <w:r>
              <w:rPr>
                <w:rFonts w:hint="eastAsia" w:ascii="宋体" w:hAnsi="宋体" w:cs="宋体"/>
                <w:sz w:val="18"/>
                <w:szCs w:val="18"/>
              </w:rPr>
              <w:t>服务方向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82" w:hRule="atLeast"/>
        </w:trPr>
        <w:tc>
          <w:tcPr>
            <w:tcW w:w="553" w:type="dxa"/>
            <w:vAlign w:val="center"/>
          </w:tcPr>
          <w:p>
            <w:pPr>
              <w:jc w:val="center"/>
              <w:rPr>
                <w:rFonts w:ascii="宋体" w:cs="宋体"/>
                <w:b/>
                <w:sz w:val="18"/>
                <w:szCs w:val="18"/>
              </w:rPr>
            </w:pPr>
            <w:r>
              <w:rPr>
                <w:rFonts w:hint="eastAsia" w:ascii="宋体" w:hAnsi="宋体" w:cs="宋体"/>
                <w:b/>
                <w:sz w:val="18"/>
                <w:szCs w:val="18"/>
              </w:rPr>
              <w:t>理</w:t>
            </w:r>
          </w:p>
          <w:p>
            <w:pPr>
              <w:jc w:val="center"/>
              <w:rPr>
                <w:rFonts w:ascii="宋体" w:cs="宋体"/>
                <w:b/>
                <w:sz w:val="18"/>
                <w:szCs w:val="18"/>
              </w:rPr>
            </w:pPr>
            <w:r>
              <w:rPr>
                <w:rFonts w:hint="eastAsia" w:ascii="宋体" w:hAnsi="宋体" w:cs="宋体"/>
                <w:b/>
                <w:sz w:val="18"/>
                <w:szCs w:val="18"/>
              </w:rPr>
              <w:t>论</w:t>
            </w:r>
          </w:p>
          <w:p>
            <w:pPr>
              <w:jc w:val="center"/>
              <w:rPr>
                <w:rFonts w:ascii="宋体" w:cs="宋体"/>
                <w:b/>
                <w:sz w:val="18"/>
                <w:szCs w:val="18"/>
              </w:rPr>
            </w:pPr>
            <w:r>
              <w:rPr>
                <w:rFonts w:hint="eastAsia" w:ascii="宋体" w:hAnsi="宋体" w:cs="宋体"/>
                <w:b/>
                <w:sz w:val="18"/>
                <w:szCs w:val="18"/>
              </w:rPr>
              <w:t>依</w:t>
            </w:r>
          </w:p>
          <w:p>
            <w:pPr>
              <w:jc w:val="center"/>
              <w:rPr>
                <w:rFonts w:ascii="宋体" w:cs="宋体"/>
                <w:b/>
                <w:sz w:val="18"/>
                <w:szCs w:val="18"/>
                <w:lang w:eastAsia="zh-TW"/>
              </w:rPr>
            </w:pPr>
            <w:r>
              <w:rPr>
                <w:rFonts w:hint="eastAsia" w:ascii="宋体" w:hAnsi="宋体" w:cs="宋体"/>
                <w:b/>
                <w:sz w:val="18"/>
                <w:szCs w:val="18"/>
              </w:rPr>
              <w:t>据</w:t>
            </w:r>
          </w:p>
        </w:tc>
        <w:tc>
          <w:tcPr>
            <w:tcW w:w="8858" w:type="dxa"/>
            <w:gridSpan w:val="15"/>
          </w:tcPr>
          <w:p>
            <w:pPr>
              <w:rPr>
                <w:rFonts w:ascii="宋体" w:cs="宋体"/>
                <w:sz w:val="18"/>
                <w:szCs w:val="18"/>
              </w:rPr>
            </w:pPr>
            <w:r>
              <w:rPr>
                <w:rFonts w:hint="eastAsia" w:ascii="宋体" w:hAnsi="宋体" w:cs="宋体"/>
                <w:sz w:val="18"/>
                <w:szCs w:val="18"/>
              </w:rPr>
              <w:t>（阐述在小组服务中，运用了什么理论，以及理论在小组服务中是如何发挥作用的。）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12" w:hRule="atLeast"/>
        </w:trPr>
        <w:tc>
          <w:tcPr>
            <w:tcW w:w="553" w:type="dxa"/>
            <w:vAlign w:val="center"/>
          </w:tcPr>
          <w:p>
            <w:pPr>
              <w:jc w:val="center"/>
              <w:rPr>
                <w:rFonts w:ascii="宋体" w:cs="宋体"/>
                <w:b/>
                <w:sz w:val="18"/>
                <w:szCs w:val="18"/>
              </w:rPr>
            </w:pPr>
            <w:r>
              <w:rPr>
                <w:rFonts w:hint="eastAsia" w:ascii="宋体" w:hAnsi="宋体" w:cs="宋体"/>
                <w:b/>
                <w:sz w:val="18"/>
                <w:szCs w:val="18"/>
              </w:rPr>
              <w:t>小</w:t>
            </w:r>
          </w:p>
          <w:p>
            <w:pPr>
              <w:jc w:val="center"/>
              <w:rPr>
                <w:rFonts w:ascii="宋体" w:cs="宋体"/>
                <w:b/>
                <w:sz w:val="18"/>
                <w:szCs w:val="18"/>
              </w:rPr>
            </w:pPr>
            <w:r>
              <w:rPr>
                <w:rFonts w:hint="eastAsia" w:ascii="宋体" w:hAnsi="宋体" w:cs="宋体"/>
                <w:b/>
                <w:sz w:val="18"/>
                <w:szCs w:val="18"/>
              </w:rPr>
              <w:t>组</w:t>
            </w:r>
          </w:p>
          <w:p>
            <w:pPr>
              <w:jc w:val="center"/>
              <w:rPr>
                <w:rFonts w:ascii="宋体" w:cs="宋体"/>
                <w:b/>
                <w:sz w:val="18"/>
                <w:szCs w:val="18"/>
              </w:rPr>
            </w:pPr>
            <w:r>
              <w:rPr>
                <w:rFonts w:hint="eastAsia" w:ascii="宋体" w:hAnsi="宋体" w:cs="宋体"/>
                <w:b/>
                <w:sz w:val="18"/>
                <w:szCs w:val="18"/>
              </w:rPr>
              <w:t>目</w:t>
            </w:r>
          </w:p>
          <w:p>
            <w:pPr>
              <w:jc w:val="center"/>
              <w:rPr>
                <w:rFonts w:ascii="宋体" w:cs="宋体"/>
                <w:b/>
                <w:sz w:val="18"/>
                <w:szCs w:val="18"/>
                <w:lang w:eastAsia="zh-TW"/>
              </w:rPr>
            </w:pPr>
            <w:r>
              <w:rPr>
                <w:rFonts w:hint="eastAsia" w:ascii="宋体" w:hAnsi="宋体" w:cs="宋体"/>
                <w:b/>
                <w:sz w:val="18"/>
                <w:szCs w:val="18"/>
              </w:rPr>
              <w:t>标</w:t>
            </w:r>
          </w:p>
        </w:tc>
        <w:tc>
          <w:tcPr>
            <w:tcW w:w="8858" w:type="dxa"/>
            <w:gridSpan w:val="15"/>
          </w:tcPr>
          <w:p>
            <w:pP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02" w:hRule="atLeast"/>
        </w:trPr>
        <w:tc>
          <w:tcPr>
            <w:tcW w:w="553" w:type="dxa"/>
            <w:vAlign w:val="center"/>
          </w:tcPr>
          <w:p>
            <w:pPr>
              <w:jc w:val="center"/>
              <w:rPr>
                <w:rFonts w:ascii="宋体" w:cs="宋体"/>
                <w:b/>
                <w:sz w:val="18"/>
                <w:szCs w:val="18"/>
              </w:rPr>
            </w:pPr>
            <w:r>
              <w:rPr>
                <w:rFonts w:hint="eastAsia" w:ascii="宋体" w:hAnsi="宋体" w:cs="宋体"/>
                <w:b/>
                <w:sz w:val="18"/>
                <w:szCs w:val="18"/>
              </w:rPr>
              <w:t>招</w:t>
            </w:r>
          </w:p>
          <w:p>
            <w:pPr>
              <w:jc w:val="center"/>
              <w:rPr>
                <w:rFonts w:ascii="宋体" w:cs="宋体"/>
                <w:b/>
                <w:sz w:val="18"/>
                <w:szCs w:val="18"/>
              </w:rPr>
            </w:pPr>
            <w:r>
              <w:rPr>
                <w:rFonts w:hint="eastAsia" w:ascii="宋体" w:hAnsi="宋体" w:cs="宋体"/>
                <w:b/>
                <w:sz w:val="18"/>
                <w:szCs w:val="18"/>
              </w:rPr>
              <w:t>募</w:t>
            </w:r>
          </w:p>
          <w:p>
            <w:pPr>
              <w:jc w:val="center"/>
              <w:rPr>
                <w:rFonts w:ascii="宋体" w:cs="宋体"/>
                <w:b/>
                <w:sz w:val="18"/>
                <w:szCs w:val="18"/>
              </w:rPr>
            </w:pPr>
            <w:r>
              <w:rPr>
                <w:rFonts w:hint="eastAsia" w:ascii="宋体" w:hAnsi="宋体" w:cs="宋体"/>
                <w:b/>
                <w:sz w:val="18"/>
                <w:szCs w:val="18"/>
              </w:rPr>
              <w:t>方</w:t>
            </w:r>
          </w:p>
          <w:p>
            <w:pPr>
              <w:jc w:val="center"/>
              <w:rPr>
                <w:rFonts w:ascii="宋体" w:cs="宋体"/>
                <w:b/>
                <w:sz w:val="18"/>
                <w:szCs w:val="18"/>
              </w:rPr>
            </w:pPr>
            <w:r>
              <w:rPr>
                <w:rFonts w:hint="eastAsia" w:ascii="宋体" w:hAnsi="宋体" w:cs="宋体"/>
                <w:b/>
                <w:sz w:val="18"/>
                <w:szCs w:val="18"/>
              </w:rPr>
              <w:t>法</w:t>
            </w:r>
          </w:p>
        </w:tc>
        <w:tc>
          <w:tcPr>
            <w:tcW w:w="8858" w:type="dxa"/>
            <w:gridSpan w:val="15"/>
          </w:tcPr>
          <w:p>
            <w:pP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8" w:hRule="atLeast"/>
        </w:trPr>
        <w:tc>
          <w:tcPr>
            <w:tcW w:w="553" w:type="dxa"/>
            <w:vMerge w:val="restart"/>
            <w:vAlign w:val="center"/>
          </w:tcPr>
          <w:p>
            <w:pPr>
              <w:jc w:val="center"/>
              <w:rPr>
                <w:rFonts w:ascii="宋体" w:cs="宋体"/>
                <w:b/>
                <w:sz w:val="18"/>
                <w:szCs w:val="18"/>
              </w:rPr>
            </w:pPr>
            <w:r>
              <w:rPr>
                <w:rFonts w:hint="eastAsia" w:ascii="宋体" w:hAnsi="宋体" w:cs="宋体"/>
                <w:b/>
                <w:sz w:val="18"/>
                <w:szCs w:val="18"/>
              </w:rPr>
              <w:t>各单元（节）小组设计大纲</w:t>
            </w:r>
          </w:p>
        </w:tc>
        <w:tc>
          <w:tcPr>
            <w:tcW w:w="704" w:type="dxa"/>
          </w:tcPr>
          <w:p>
            <w:pPr>
              <w:jc w:val="center"/>
              <w:rPr>
                <w:rFonts w:ascii="宋体" w:cs="宋体"/>
                <w:sz w:val="18"/>
                <w:szCs w:val="18"/>
              </w:rPr>
            </w:pPr>
            <w:r>
              <w:rPr>
                <w:rFonts w:hint="eastAsia" w:ascii="宋体" w:hAnsi="宋体" w:cs="宋体"/>
                <w:sz w:val="18"/>
                <w:szCs w:val="18"/>
              </w:rPr>
              <w:t>单元（节）次</w:t>
            </w:r>
          </w:p>
        </w:tc>
        <w:tc>
          <w:tcPr>
            <w:tcW w:w="1495" w:type="dxa"/>
            <w:gridSpan w:val="2"/>
            <w:vAlign w:val="center"/>
          </w:tcPr>
          <w:p>
            <w:pPr>
              <w:jc w:val="center"/>
              <w:rPr>
                <w:rFonts w:ascii="宋体" w:cs="宋体"/>
                <w:sz w:val="18"/>
                <w:szCs w:val="18"/>
              </w:rPr>
            </w:pPr>
            <w:r>
              <w:rPr>
                <w:rFonts w:hint="eastAsia" w:ascii="宋体" w:hAnsi="宋体" w:cs="宋体"/>
                <w:sz w:val="18"/>
                <w:szCs w:val="18"/>
              </w:rPr>
              <w:t>单元（节）名称</w:t>
            </w:r>
          </w:p>
        </w:tc>
        <w:tc>
          <w:tcPr>
            <w:tcW w:w="1664" w:type="dxa"/>
            <w:gridSpan w:val="2"/>
            <w:vAlign w:val="center"/>
          </w:tcPr>
          <w:p>
            <w:pPr>
              <w:jc w:val="center"/>
              <w:rPr>
                <w:rFonts w:ascii="宋体" w:cs="宋体"/>
                <w:sz w:val="18"/>
                <w:szCs w:val="18"/>
              </w:rPr>
            </w:pPr>
            <w:r>
              <w:rPr>
                <w:rFonts w:hint="eastAsia" w:ascii="宋体" w:hAnsi="宋体" w:cs="宋体"/>
                <w:sz w:val="18"/>
                <w:szCs w:val="18"/>
              </w:rPr>
              <w:t>单元（节）目标</w:t>
            </w:r>
          </w:p>
        </w:tc>
        <w:tc>
          <w:tcPr>
            <w:tcW w:w="1664" w:type="dxa"/>
            <w:gridSpan w:val="4"/>
            <w:vAlign w:val="center"/>
          </w:tcPr>
          <w:p>
            <w:pPr>
              <w:jc w:val="center"/>
              <w:rPr>
                <w:rFonts w:ascii="宋体" w:cs="宋体"/>
                <w:sz w:val="18"/>
                <w:szCs w:val="18"/>
              </w:rPr>
            </w:pPr>
            <w:r>
              <w:rPr>
                <w:rFonts w:hint="eastAsia" w:ascii="宋体" w:hAnsi="宋体" w:cs="宋体"/>
                <w:sz w:val="18"/>
                <w:szCs w:val="18"/>
              </w:rPr>
              <w:t>主要活动内容</w:t>
            </w:r>
          </w:p>
        </w:tc>
        <w:tc>
          <w:tcPr>
            <w:tcW w:w="1664" w:type="dxa"/>
            <w:gridSpan w:val="4"/>
            <w:vAlign w:val="center"/>
          </w:tcPr>
          <w:p>
            <w:pPr>
              <w:jc w:val="center"/>
              <w:rPr>
                <w:rFonts w:ascii="宋体" w:cs="宋体"/>
                <w:sz w:val="18"/>
                <w:szCs w:val="18"/>
              </w:rPr>
            </w:pPr>
            <w:r>
              <w:rPr>
                <w:rFonts w:hint="eastAsia" w:ascii="宋体" w:hAnsi="宋体" w:cs="宋体"/>
                <w:sz w:val="18"/>
                <w:szCs w:val="18"/>
              </w:rPr>
              <w:t>时间配置</w:t>
            </w:r>
          </w:p>
        </w:tc>
        <w:tc>
          <w:tcPr>
            <w:tcW w:w="1667" w:type="dxa"/>
            <w:gridSpan w:val="2"/>
            <w:vAlign w:val="center"/>
          </w:tcPr>
          <w:p>
            <w:pPr>
              <w:jc w:val="center"/>
              <w:rPr>
                <w:rFonts w:ascii="宋体" w:cs="宋体"/>
                <w:sz w:val="18"/>
                <w:szCs w:val="18"/>
              </w:rPr>
            </w:pPr>
            <w:r>
              <w:rPr>
                <w:rFonts w:hint="eastAsia" w:ascii="宋体" w:hAnsi="宋体" w:cs="宋体"/>
                <w:sz w:val="18"/>
                <w:szCs w:val="18"/>
              </w:rPr>
              <w:t>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8" w:hRule="atLeast"/>
        </w:trPr>
        <w:tc>
          <w:tcPr>
            <w:tcW w:w="553" w:type="dxa"/>
            <w:vMerge w:val="continue"/>
            <w:vAlign w:val="center"/>
          </w:tcPr>
          <w:p>
            <w:pPr>
              <w:jc w:val="center"/>
              <w:rPr>
                <w:rFonts w:ascii="宋体" w:cs="宋体"/>
                <w:b/>
                <w:sz w:val="18"/>
                <w:szCs w:val="18"/>
              </w:rPr>
            </w:pPr>
          </w:p>
        </w:tc>
        <w:tc>
          <w:tcPr>
            <w:tcW w:w="704" w:type="dxa"/>
            <w:vAlign w:val="center"/>
          </w:tcPr>
          <w:p>
            <w:pPr>
              <w:jc w:val="center"/>
              <w:rPr>
                <w:rFonts w:ascii="宋体" w:cs="宋体"/>
                <w:sz w:val="18"/>
                <w:szCs w:val="18"/>
              </w:rPr>
            </w:pPr>
            <w:r>
              <w:rPr>
                <w:rFonts w:ascii="宋体" w:hAnsi="宋体" w:cs="宋体"/>
                <w:sz w:val="18"/>
                <w:szCs w:val="18"/>
              </w:rPr>
              <w:t>1</w:t>
            </w:r>
          </w:p>
        </w:tc>
        <w:tc>
          <w:tcPr>
            <w:tcW w:w="1495" w:type="dxa"/>
            <w:gridSpan w:val="2"/>
            <w:vAlign w:val="center"/>
          </w:tcPr>
          <w:p>
            <w:pPr>
              <w:rPr>
                <w:rFonts w:ascii="宋体" w:cs="宋体"/>
                <w:sz w:val="18"/>
                <w:szCs w:val="18"/>
              </w:rPr>
            </w:pPr>
          </w:p>
        </w:tc>
        <w:tc>
          <w:tcPr>
            <w:tcW w:w="1664" w:type="dxa"/>
            <w:gridSpan w:val="2"/>
            <w:vAlign w:val="center"/>
          </w:tcPr>
          <w:p>
            <w:pPr>
              <w:rPr>
                <w:rFonts w:ascii="宋体" w:cs="宋体"/>
                <w:sz w:val="18"/>
                <w:szCs w:val="18"/>
              </w:rPr>
            </w:pPr>
          </w:p>
        </w:tc>
        <w:tc>
          <w:tcPr>
            <w:tcW w:w="1664" w:type="dxa"/>
            <w:gridSpan w:val="4"/>
            <w:vAlign w:val="center"/>
          </w:tcPr>
          <w:p>
            <w:pPr>
              <w:rPr>
                <w:rFonts w:ascii="宋体" w:cs="宋体"/>
                <w:sz w:val="18"/>
                <w:szCs w:val="18"/>
              </w:rPr>
            </w:pPr>
          </w:p>
        </w:tc>
        <w:tc>
          <w:tcPr>
            <w:tcW w:w="1664" w:type="dxa"/>
            <w:gridSpan w:val="4"/>
            <w:vAlign w:val="center"/>
          </w:tcPr>
          <w:p>
            <w:pPr>
              <w:rPr>
                <w:rFonts w:ascii="宋体" w:cs="宋体"/>
                <w:sz w:val="18"/>
                <w:szCs w:val="18"/>
              </w:rPr>
            </w:pPr>
          </w:p>
        </w:tc>
        <w:tc>
          <w:tcPr>
            <w:tcW w:w="1667" w:type="dxa"/>
            <w:gridSpan w:val="2"/>
            <w:vAlign w:val="center"/>
          </w:tcPr>
          <w:p>
            <w:pP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8" w:hRule="atLeast"/>
        </w:trPr>
        <w:tc>
          <w:tcPr>
            <w:tcW w:w="553" w:type="dxa"/>
            <w:vMerge w:val="continue"/>
            <w:vAlign w:val="center"/>
          </w:tcPr>
          <w:p>
            <w:pPr>
              <w:jc w:val="center"/>
              <w:rPr>
                <w:rFonts w:ascii="宋体" w:cs="宋体"/>
                <w:b/>
                <w:sz w:val="18"/>
                <w:szCs w:val="18"/>
              </w:rPr>
            </w:pPr>
          </w:p>
        </w:tc>
        <w:tc>
          <w:tcPr>
            <w:tcW w:w="704" w:type="dxa"/>
            <w:vAlign w:val="center"/>
          </w:tcPr>
          <w:p>
            <w:pPr>
              <w:jc w:val="center"/>
              <w:rPr>
                <w:rFonts w:ascii="宋体" w:cs="宋体"/>
                <w:sz w:val="18"/>
                <w:szCs w:val="18"/>
              </w:rPr>
            </w:pPr>
            <w:r>
              <w:rPr>
                <w:rFonts w:ascii="宋体" w:hAnsi="宋体" w:cs="宋体"/>
                <w:sz w:val="18"/>
                <w:szCs w:val="18"/>
              </w:rPr>
              <w:t>2</w:t>
            </w:r>
          </w:p>
        </w:tc>
        <w:tc>
          <w:tcPr>
            <w:tcW w:w="1495" w:type="dxa"/>
            <w:gridSpan w:val="2"/>
            <w:vAlign w:val="center"/>
          </w:tcPr>
          <w:p>
            <w:pPr>
              <w:rPr>
                <w:rFonts w:ascii="宋体" w:cs="宋体"/>
                <w:sz w:val="18"/>
                <w:szCs w:val="18"/>
              </w:rPr>
            </w:pPr>
          </w:p>
        </w:tc>
        <w:tc>
          <w:tcPr>
            <w:tcW w:w="1664" w:type="dxa"/>
            <w:gridSpan w:val="2"/>
            <w:vAlign w:val="center"/>
          </w:tcPr>
          <w:p>
            <w:pPr>
              <w:rPr>
                <w:rFonts w:ascii="宋体" w:cs="宋体"/>
                <w:sz w:val="18"/>
                <w:szCs w:val="18"/>
              </w:rPr>
            </w:pPr>
          </w:p>
        </w:tc>
        <w:tc>
          <w:tcPr>
            <w:tcW w:w="1664" w:type="dxa"/>
            <w:gridSpan w:val="4"/>
            <w:vAlign w:val="center"/>
          </w:tcPr>
          <w:p>
            <w:pPr>
              <w:rPr>
                <w:rFonts w:ascii="宋体" w:cs="宋体"/>
                <w:sz w:val="18"/>
                <w:szCs w:val="18"/>
              </w:rPr>
            </w:pPr>
          </w:p>
        </w:tc>
        <w:tc>
          <w:tcPr>
            <w:tcW w:w="1664" w:type="dxa"/>
            <w:gridSpan w:val="4"/>
            <w:vAlign w:val="center"/>
          </w:tcPr>
          <w:p>
            <w:pPr>
              <w:rPr>
                <w:rFonts w:ascii="宋体" w:cs="宋体"/>
                <w:sz w:val="18"/>
                <w:szCs w:val="18"/>
              </w:rPr>
            </w:pPr>
          </w:p>
        </w:tc>
        <w:tc>
          <w:tcPr>
            <w:tcW w:w="1667" w:type="dxa"/>
            <w:gridSpan w:val="2"/>
            <w:vAlign w:val="center"/>
          </w:tcPr>
          <w:p>
            <w:pP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8" w:hRule="atLeast"/>
        </w:trPr>
        <w:tc>
          <w:tcPr>
            <w:tcW w:w="553" w:type="dxa"/>
            <w:vMerge w:val="continue"/>
            <w:vAlign w:val="center"/>
          </w:tcPr>
          <w:p>
            <w:pPr>
              <w:jc w:val="center"/>
              <w:rPr>
                <w:rFonts w:ascii="宋体" w:cs="宋体"/>
                <w:b/>
                <w:sz w:val="18"/>
                <w:szCs w:val="18"/>
              </w:rPr>
            </w:pPr>
          </w:p>
        </w:tc>
        <w:tc>
          <w:tcPr>
            <w:tcW w:w="704" w:type="dxa"/>
            <w:vAlign w:val="center"/>
          </w:tcPr>
          <w:p>
            <w:pPr>
              <w:jc w:val="center"/>
              <w:rPr>
                <w:rFonts w:ascii="宋体" w:cs="宋体"/>
                <w:sz w:val="18"/>
                <w:szCs w:val="18"/>
              </w:rPr>
            </w:pPr>
            <w:r>
              <w:rPr>
                <w:rFonts w:ascii="宋体" w:hAnsi="宋体" w:cs="宋体"/>
                <w:sz w:val="18"/>
                <w:szCs w:val="18"/>
              </w:rPr>
              <w:t>3</w:t>
            </w:r>
          </w:p>
        </w:tc>
        <w:tc>
          <w:tcPr>
            <w:tcW w:w="1495" w:type="dxa"/>
            <w:gridSpan w:val="2"/>
            <w:vAlign w:val="center"/>
          </w:tcPr>
          <w:p>
            <w:pPr>
              <w:rPr>
                <w:rFonts w:ascii="宋体" w:cs="宋体"/>
                <w:sz w:val="18"/>
                <w:szCs w:val="18"/>
              </w:rPr>
            </w:pPr>
          </w:p>
        </w:tc>
        <w:tc>
          <w:tcPr>
            <w:tcW w:w="1664" w:type="dxa"/>
            <w:gridSpan w:val="2"/>
            <w:vAlign w:val="center"/>
          </w:tcPr>
          <w:p>
            <w:pPr>
              <w:rPr>
                <w:rFonts w:ascii="宋体" w:cs="宋体"/>
                <w:sz w:val="18"/>
                <w:szCs w:val="18"/>
              </w:rPr>
            </w:pPr>
          </w:p>
        </w:tc>
        <w:tc>
          <w:tcPr>
            <w:tcW w:w="1664" w:type="dxa"/>
            <w:gridSpan w:val="4"/>
            <w:vAlign w:val="center"/>
          </w:tcPr>
          <w:p>
            <w:pPr>
              <w:rPr>
                <w:rFonts w:ascii="宋体" w:cs="宋体"/>
                <w:sz w:val="18"/>
                <w:szCs w:val="18"/>
              </w:rPr>
            </w:pPr>
          </w:p>
        </w:tc>
        <w:tc>
          <w:tcPr>
            <w:tcW w:w="1664" w:type="dxa"/>
            <w:gridSpan w:val="4"/>
            <w:vAlign w:val="center"/>
          </w:tcPr>
          <w:p>
            <w:pPr>
              <w:rPr>
                <w:rFonts w:ascii="宋体" w:cs="宋体"/>
                <w:sz w:val="18"/>
                <w:szCs w:val="18"/>
              </w:rPr>
            </w:pPr>
          </w:p>
        </w:tc>
        <w:tc>
          <w:tcPr>
            <w:tcW w:w="1667" w:type="dxa"/>
            <w:gridSpan w:val="2"/>
            <w:vAlign w:val="center"/>
          </w:tcPr>
          <w:p>
            <w:pP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8" w:hRule="atLeast"/>
        </w:trPr>
        <w:tc>
          <w:tcPr>
            <w:tcW w:w="553" w:type="dxa"/>
            <w:vMerge w:val="continue"/>
            <w:vAlign w:val="center"/>
          </w:tcPr>
          <w:p>
            <w:pPr>
              <w:jc w:val="center"/>
              <w:rPr>
                <w:rFonts w:ascii="宋体" w:cs="宋体"/>
                <w:b/>
                <w:sz w:val="18"/>
                <w:szCs w:val="18"/>
              </w:rPr>
            </w:pPr>
          </w:p>
        </w:tc>
        <w:tc>
          <w:tcPr>
            <w:tcW w:w="704" w:type="dxa"/>
            <w:vAlign w:val="center"/>
          </w:tcPr>
          <w:p>
            <w:pPr>
              <w:jc w:val="center"/>
              <w:rPr>
                <w:rFonts w:ascii="宋体" w:cs="宋体"/>
                <w:sz w:val="18"/>
                <w:szCs w:val="18"/>
              </w:rPr>
            </w:pPr>
            <w:r>
              <w:rPr>
                <w:rFonts w:hint="eastAsia" w:ascii="宋体" w:hAnsi="宋体" w:cs="宋体"/>
                <w:sz w:val="18"/>
                <w:szCs w:val="18"/>
              </w:rPr>
              <w:t>…</w:t>
            </w:r>
          </w:p>
        </w:tc>
        <w:tc>
          <w:tcPr>
            <w:tcW w:w="1495" w:type="dxa"/>
            <w:gridSpan w:val="2"/>
            <w:vAlign w:val="center"/>
          </w:tcPr>
          <w:p>
            <w:pPr>
              <w:rPr>
                <w:rFonts w:ascii="宋体" w:cs="宋体"/>
                <w:sz w:val="18"/>
                <w:szCs w:val="18"/>
              </w:rPr>
            </w:pPr>
          </w:p>
        </w:tc>
        <w:tc>
          <w:tcPr>
            <w:tcW w:w="1664" w:type="dxa"/>
            <w:gridSpan w:val="2"/>
            <w:vAlign w:val="center"/>
          </w:tcPr>
          <w:p>
            <w:pPr>
              <w:rPr>
                <w:rFonts w:ascii="宋体" w:cs="宋体"/>
                <w:sz w:val="18"/>
                <w:szCs w:val="18"/>
              </w:rPr>
            </w:pPr>
          </w:p>
        </w:tc>
        <w:tc>
          <w:tcPr>
            <w:tcW w:w="1664" w:type="dxa"/>
            <w:gridSpan w:val="4"/>
            <w:vAlign w:val="center"/>
          </w:tcPr>
          <w:p>
            <w:pPr>
              <w:rPr>
                <w:rFonts w:ascii="宋体" w:cs="宋体"/>
                <w:sz w:val="18"/>
                <w:szCs w:val="18"/>
              </w:rPr>
            </w:pPr>
          </w:p>
        </w:tc>
        <w:tc>
          <w:tcPr>
            <w:tcW w:w="1664" w:type="dxa"/>
            <w:gridSpan w:val="4"/>
            <w:vAlign w:val="center"/>
          </w:tcPr>
          <w:p>
            <w:pPr>
              <w:rPr>
                <w:rFonts w:ascii="宋体" w:cs="宋体"/>
                <w:sz w:val="18"/>
                <w:szCs w:val="18"/>
              </w:rPr>
            </w:pPr>
          </w:p>
        </w:tc>
        <w:tc>
          <w:tcPr>
            <w:tcW w:w="1667" w:type="dxa"/>
            <w:gridSpan w:val="2"/>
            <w:vAlign w:val="center"/>
          </w:tcPr>
          <w:p>
            <w:pP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48" w:hRule="atLeast"/>
        </w:trPr>
        <w:tc>
          <w:tcPr>
            <w:tcW w:w="553" w:type="dxa"/>
            <w:vAlign w:val="center"/>
          </w:tcPr>
          <w:p>
            <w:pPr>
              <w:jc w:val="center"/>
              <w:rPr>
                <w:rFonts w:ascii="宋体" w:cs="宋体"/>
                <w:b/>
                <w:sz w:val="18"/>
                <w:szCs w:val="18"/>
              </w:rPr>
            </w:pPr>
            <w:r>
              <w:rPr>
                <w:rFonts w:hint="eastAsia" w:ascii="宋体" w:hAnsi="宋体" w:cs="宋体"/>
                <w:b/>
                <w:sz w:val="18"/>
                <w:szCs w:val="18"/>
              </w:rPr>
              <w:t>预计困难与解决方法</w:t>
            </w:r>
          </w:p>
        </w:tc>
        <w:tc>
          <w:tcPr>
            <w:tcW w:w="8858" w:type="dxa"/>
            <w:gridSpan w:val="15"/>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57" w:hRule="atLeast"/>
        </w:trPr>
        <w:tc>
          <w:tcPr>
            <w:tcW w:w="553" w:type="dxa"/>
            <w:vAlign w:val="center"/>
          </w:tcPr>
          <w:p>
            <w:pPr>
              <w:jc w:val="center"/>
              <w:rPr>
                <w:rFonts w:ascii="宋体" w:cs="宋体"/>
                <w:b/>
                <w:sz w:val="18"/>
                <w:szCs w:val="18"/>
              </w:rPr>
            </w:pPr>
            <w:r>
              <w:rPr>
                <w:rFonts w:hint="eastAsia" w:ascii="宋体" w:hAnsi="宋体" w:cs="宋体"/>
                <w:b/>
                <w:sz w:val="18"/>
                <w:szCs w:val="18"/>
              </w:rPr>
              <w:t>小</w:t>
            </w:r>
          </w:p>
          <w:p>
            <w:pPr>
              <w:jc w:val="center"/>
              <w:rPr>
                <w:rFonts w:ascii="宋体" w:cs="宋体"/>
                <w:b/>
                <w:sz w:val="18"/>
                <w:szCs w:val="18"/>
              </w:rPr>
            </w:pPr>
            <w:r>
              <w:rPr>
                <w:rFonts w:hint="eastAsia" w:ascii="宋体" w:hAnsi="宋体" w:cs="宋体"/>
                <w:b/>
                <w:sz w:val="18"/>
                <w:szCs w:val="18"/>
              </w:rPr>
              <w:t>组</w:t>
            </w:r>
          </w:p>
          <w:p>
            <w:pPr>
              <w:jc w:val="center"/>
              <w:rPr>
                <w:rFonts w:ascii="宋体" w:cs="宋体"/>
                <w:b/>
                <w:sz w:val="18"/>
                <w:szCs w:val="18"/>
              </w:rPr>
            </w:pPr>
            <w:r>
              <w:rPr>
                <w:rFonts w:hint="eastAsia" w:ascii="宋体" w:hAnsi="宋体" w:cs="宋体"/>
                <w:b/>
                <w:sz w:val="18"/>
                <w:szCs w:val="18"/>
              </w:rPr>
              <w:t>评</w:t>
            </w:r>
          </w:p>
          <w:p>
            <w:pPr>
              <w:jc w:val="center"/>
              <w:rPr>
                <w:rFonts w:ascii="宋体" w:cs="宋体"/>
                <w:b/>
                <w:sz w:val="18"/>
                <w:szCs w:val="18"/>
              </w:rPr>
            </w:pPr>
            <w:r>
              <w:rPr>
                <w:rFonts w:hint="eastAsia" w:ascii="宋体" w:hAnsi="宋体" w:cs="宋体"/>
                <w:b/>
                <w:sz w:val="18"/>
                <w:szCs w:val="18"/>
              </w:rPr>
              <w:t>估</w:t>
            </w:r>
          </w:p>
        </w:tc>
        <w:tc>
          <w:tcPr>
            <w:tcW w:w="8858" w:type="dxa"/>
            <w:gridSpan w:val="15"/>
          </w:tcPr>
          <w:p>
            <w:pPr>
              <w:rPr>
                <w:rFonts w:ascii="宋体" w:cs="宋体"/>
                <w:sz w:val="18"/>
                <w:szCs w:val="18"/>
              </w:rPr>
            </w:pPr>
            <w:r>
              <w:rPr>
                <w:rFonts w:hint="eastAsia" w:ascii="宋体" w:hAnsi="宋体" w:cs="宋体"/>
                <w:sz w:val="18"/>
                <w:szCs w:val="18"/>
              </w:rPr>
              <w:t>（评估主体、评估对象、评估内容、评估方式等）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8" w:hRule="atLeast"/>
        </w:trPr>
        <w:tc>
          <w:tcPr>
            <w:tcW w:w="553" w:type="dxa"/>
            <w:vMerge w:val="restart"/>
            <w:vAlign w:val="center"/>
          </w:tcPr>
          <w:p>
            <w:pPr>
              <w:jc w:val="center"/>
              <w:rPr>
                <w:rFonts w:ascii="宋体" w:cs="宋体"/>
                <w:b/>
                <w:sz w:val="18"/>
                <w:szCs w:val="18"/>
              </w:rPr>
            </w:pPr>
            <w:r>
              <w:rPr>
                <w:rFonts w:hint="eastAsia" w:ascii="宋体" w:hAnsi="宋体" w:cs="宋体"/>
                <w:b/>
                <w:sz w:val="18"/>
                <w:szCs w:val="18"/>
              </w:rPr>
              <w:t>财</w:t>
            </w:r>
          </w:p>
          <w:p>
            <w:pPr>
              <w:jc w:val="center"/>
              <w:rPr>
                <w:rFonts w:ascii="宋体" w:cs="宋体"/>
                <w:b/>
                <w:sz w:val="18"/>
                <w:szCs w:val="18"/>
              </w:rPr>
            </w:pPr>
            <w:r>
              <w:rPr>
                <w:rFonts w:hint="eastAsia" w:ascii="宋体" w:hAnsi="宋体" w:cs="宋体"/>
                <w:b/>
                <w:sz w:val="18"/>
                <w:szCs w:val="18"/>
              </w:rPr>
              <w:t>务</w:t>
            </w:r>
          </w:p>
          <w:p>
            <w:pPr>
              <w:jc w:val="center"/>
              <w:rPr>
                <w:rFonts w:ascii="宋体" w:cs="宋体"/>
                <w:b/>
                <w:sz w:val="18"/>
                <w:szCs w:val="18"/>
              </w:rPr>
            </w:pPr>
            <w:r>
              <w:rPr>
                <w:rFonts w:hint="eastAsia" w:ascii="宋体" w:hAnsi="宋体" w:cs="宋体"/>
                <w:b/>
                <w:sz w:val="18"/>
                <w:szCs w:val="18"/>
              </w:rPr>
              <w:t>预</w:t>
            </w:r>
          </w:p>
          <w:p>
            <w:pPr>
              <w:jc w:val="center"/>
              <w:rPr>
                <w:rFonts w:ascii="宋体" w:cs="宋体"/>
                <w:b/>
                <w:sz w:val="18"/>
                <w:szCs w:val="18"/>
              </w:rPr>
            </w:pPr>
            <w:r>
              <w:rPr>
                <w:rFonts w:hint="eastAsia" w:ascii="宋体" w:hAnsi="宋体" w:cs="宋体"/>
                <w:b/>
                <w:sz w:val="18"/>
                <w:szCs w:val="18"/>
              </w:rPr>
              <w:t>算</w:t>
            </w:r>
          </w:p>
          <w:p>
            <w:pPr>
              <w:jc w:val="center"/>
              <w:rPr>
                <w:rFonts w:ascii="宋体" w:cs="宋体"/>
                <w:sz w:val="18"/>
                <w:szCs w:val="18"/>
              </w:rPr>
            </w:pPr>
            <w:r>
              <w:rPr>
                <w:rFonts w:hint="eastAsia" w:ascii="宋体" w:hAnsi="宋体" w:cs="宋体"/>
                <w:sz w:val="18"/>
                <w:szCs w:val="18"/>
              </w:rPr>
              <w:t>（元）</w:t>
            </w:r>
          </w:p>
        </w:tc>
        <w:tc>
          <w:tcPr>
            <w:tcW w:w="704" w:type="dxa"/>
            <w:vAlign w:val="center"/>
          </w:tcPr>
          <w:p>
            <w:pPr>
              <w:jc w:val="center"/>
              <w:rPr>
                <w:rFonts w:ascii="宋体" w:cs="宋体"/>
                <w:sz w:val="18"/>
                <w:szCs w:val="18"/>
              </w:rPr>
            </w:pPr>
            <w:r>
              <w:rPr>
                <w:rFonts w:hint="eastAsia" w:ascii="宋体" w:hAnsi="宋体" w:cs="宋体"/>
                <w:sz w:val="18"/>
                <w:szCs w:val="18"/>
              </w:rPr>
              <w:t>序号</w:t>
            </w:r>
          </w:p>
        </w:tc>
        <w:tc>
          <w:tcPr>
            <w:tcW w:w="2475" w:type="dxa"/>
            <w:gridSpan w:val="3"/>
            <w:vAlign w:val="center"/>
          </w:tcPr>
          <w:p>
            <w:pPr>
              <w:jc w:val="center"/>
              <w:rPr>
                <w:rFonts w:ascii="宋体" w:cs="宋体"/>
                <w:sz w:val="18"/>
                <w:szCs w:val="18"/>
              </w:rPr>
            </w:pPr>
            <w:r>
              <w:rPr>
                <w:rFonts w:hint="eastAsia" w:ascii="宋体" w:hAnsi="宋体" w:cs="宋体"/>
                <w:sz w:val="18"/>
                <w:szCs w:val="18"/>
              </w:rPr>
              <w:t>项</w:t>
            </w:r>
            <w:r>
              <w:rPr>
                <w:rFonts w:ascii="宋体" w:hAnsi="宋体" w:cs="宋体"/>
                <w:sz w:val="18"/>
                <w:szCs w:val="18"/>
              </w:rPr>
              <w:t xml:space="preserve"> </w:t>
            </w:r>
            <w:r>
              <w:rPr>
                <w:rFonts w:hint="eastAsia" w:ascii="宋体" w:hAnsi="宋体" w:cs="宋体"/>
                <w:sz w:val="18"/>
                <w:szCs w:val="18"/>
              </w:rPr>
              <w:t>目</w:t>
            </w:r>
          </w:p>
        </w:tc>
        <w:tc>
          <w:tcPr>
            <w:tcW w:w="1419" w:type="dxa"/>
            <w:gridSpan w:val="2"/>
            <w:vAlign w:val="center"/>
          </w:tcPr>
          <w:p>
            <w:pPr>
              <w:jc w:val="center"/>
              <w:rPr>
                <w:rFonts w:ascii="宋体" w:cs="宋体"/>
                <w:sz w:val="18"/>
                <w:szCs w:val="18"/>
              </w:rPr>
            </w:pPr>
            <w:r>
              <w:rPr>
                <w:rFonts w:hint="eastAsia" w:ascii="宋体" w:hAnsi="宋体" w:cs="宋体"/>
                <w:sz w:val="18"/>
                <w:szCs w:val="18"/>
              </w:rPr>
              <w:t>单</w:t>
            </w:r>
            <w:r>
              <w:rPr>
                <w:rFonts w:ascii="宋体" w:hAnsi="宋体" w:cs="宋体"/>
                <w:sz w:val="18"/>
                <w:szCs w:val="18"/>
              </w:rPr>
              <w:t xml:space="preserve"> </w:t>
            </w:r>
            <w:r>
              <w:rPr>
                <w:rFonts w:hint="eastAsia" w:ascii="宋体" w:hAnsi="宋体" w:cs="宋体"/>
                <w:sz w:val="18"/>
                <w:szCs w:val="18"/>
              </w:rPr>
              <w:t>价</w:t>
            </w:r>
          </w:p>
        </w:tc>
        <w:tc>
          <w:tcPr>
            <w:tcW w:w="1419" w:type="dxa"/>
            <w:gridSpan w:val="5"/>
            <w:vAlign w:val="center"/>
          </w:tcPr>
          <w:p>
            <w:pPr>
              <w:jc w:val="center"/>
              <w:rPr>
                <w:rFonts w:ascii="宋体" w:cs="宋体"/>
                <w:sz w:val="18"/>
                <w:szCs w:val="18"/>
              </w:rPr>
            </w:pPr>
            <w:r>
              <w:rPr>
                <w:rFonts w:hint="eastAsia" w:ascii="宋体" w:hAnsi="宋体" w:cs="宋体"/>
                <w:sz w:val="18"/>
                <w:szCs w:val="18"/>
              </w:rPr>
              <w:t>数</w:t>
            </w:r>
            <w:r>
              <w:rPr>
                <w:rFonts w:ascii="宋体" w:hAnsi="宋体" w:cs="宋体"/>
                <w:sz w:val="18"/>
                <w:szCs w:val="18"/>
              </w:rPr>
              <w:t xml:space="preserve"> </w:t>
            </w:r>
            <w:r>
              <w:rPr>
                <w:rFonts w:hint="eastAsia" w:ascii="宋体" w:hAnsi="宋体" w:cs="宋体"/>
                <w:sz w:val="18"/>
                <w:szCs w:val="18"/>
              </w:rPr>
              <w:t>量</w:t>
            </w:r>
          </w:p>
        </w:tc>
        <w:tc>
          <w:tcPr>
            <w:tcW w:w="1419" w:type="dxa"/>
            <w:gridSpan w:val="3"/>
            <w:vAlign w:val="center"/>
          </w:tcPr>
          <w:p>
            <w:pPr>
              <w:jc w:val="center"/>
              <w:rPr>
                <w:rFonts w:ascii="宋体" w:cs="宋体"/>
                <w:sz w:val="18"/>
                <w:szCs w:val="18"/>
                <w:lang w:eastAsia="zh-TW"/>
              </w:rPr>
            </w:pP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1422" w:type="dxa"/>
            <w:vAlign w:val="center"/>
          </w:tcPr>
          <w:p>
            <w:pPr>
              <w:jc w:val="center"/>
              <w:rPr>
                <w:rFonts w:ascii="宋体" w:cs="宋体"/>
                <w:sz w:val="18"/>
                <w:szCs w:val="18"/>
              </w:rPr>
            </w:pPr>
            <w:r>
              <w:rPr>
                <w:rFonts w:hint="eastAsia" w:ascii="宋体" w:hAnsi="宋体" w:cs="宋体"/>
                <w:sz w:val="18"/>
                <w:szCs w:val="18"/>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0" w:hRule="atLeast"/>
        </w:trPr>
        <w:tc>
          <w:tcPr>
            <w:tcW w:w="553" w:type="dxa"/>
            <w:vMerge w:val="continue"/>
            <w:vAlign w:val="center"/>
          </w:tcPr>
          <w:p>
            <w:pPr>
              <w:jc w:val="center"/>
              <w:rPr>
                <w:rFonts w:ascii="宋体" w:cs="宋体"/>
                <w:b/>
                <w:sz w:val="18"/>
                <w:szCs w:val="18"/>
              </w:rPr>
            </w:pPr>
          </w:p>
        </w:tc>
        <w:tc>
          <w:tcPr>
            <w:tcW w:w="704" w:type="dxa"/>
            <w:vAlign w:val="center"/>
          </w:tcPr>
          <w:p>
            <w:pPr>
              <w:jc w:val="center"/>
              <w:rPr>
                <w:rFonts w:ascii="宋体" w:cs="宋体"/>
                <w:sz w:val="18"/>
                <w:szCs w:val="18"/>
              </w:rPr>
            </w:pPr>
            <w:r>
              <w:rPr>
                <w:rFonts w:ascii="宋体" w:hAnsi="宋体" w:cs="宋体"/>
                <w:sz w:val="18"/>
                <w:szCs w:val="18"/>
              </w:rPr>
              <w:t>1</w:t>
            </w:r>
          </w:p>
        </w:tc>
        <w:tc>
          <w:tcPr>
            <w:tcW w:w="2475" w:type="dxa"/>
            <w:gridSpan w:val="3"/>
            <w:vAlign w:val="center"/>
          </w:tcPr>
          <w:p>
            <w:pPr>
              <w:jc w:val="center"/>
              <w:rPr>
                <w:rFonts w:ascii="宋体" w:cs="宋体"/>
                <w:sz w:val="18"/>
                <w:szCs w:val="18"/>
              </w:rPr>
            </w:pPr>
          </w:p>
        </w:tc>
        <w:tc>
          <w:tcPr>
            <w:tcW w:w="1419" w:type="dxa"/>
            <w:gridSpan w:val="2"/>
            <w:vAlign w:val="center"/>
          </w:tcPr>
          <w:p>
            <w:pPr>
              <w:jc w:val="center"/>
              <w:rPr>
                <w:rFonts w:ascii="宋体" w:cs="宋体"/>
                <w:sz w:val="18"/>
                <w:szCs w:val="18"/>
              </w:rPr>
            </w:pPr>
          </w:p>
        </w:tc>
        <w:tc>
          <w:tcPr>
            <w:tcW w:w="1419" w:type="dxa"/>
            <w:gridSpan w:val="5"/>
            <w:vAlign w:val="center"/>
          </w:tcPr>
          <w:p>
            <w:pPr>
              <w:jc w:val="center"/>
              <w:rPr>
                <w:rFonts w:ascii="宋体" w:cs="宋体"/>
                <w:sz w:val="18"/>
                <w:szCs w:val="18"/>
              </w:rPr>
            </w:pPr>
          </w:p>
        </w:tc>
        <w:tc>
          <w:tcPr>
            <w:tcW w:w="1419" w:type="dxa"/>
            <w:gridSpan w:val="3"/>
            <w:vAlign w:val="center"/>
          </w:tcPr>
          <w:p>
            <w:pPr>
              <w:jc w:val="center"/>
              <w:rPr>
                <w:rFonts w:ascii="宋体" w:cs="宋体"/>
                <w:sz w:val="18"/>
                <w:szCs w:val="18"/>
              </w:rPr>
            </w:pPr>
          </w:p>
        </w:tc>
        <w:tc>
          <w:tcPr>
            <w:tcW w:w="1422" w:type="dxa"/>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0" w:hRule="atLeast"/>
        </w:trPr>
        <w:tc>
          <w:tcPr>
            <w:tcW w:w="553" w:type="dxa"/>
            <w:vMerge w:val="continue"/>
            <w:vAlign w:val="center"/>
          </w:tcPr>
          <w:p>
            <w:pPr>
              <w:jc w:val="center"/>
              <w:rPr>
                <w:rFonts w:ascii="宋体" w:cs="宋体"/>
                <w:b/>
                <w:sz w:val="18"/>
                <w:szCs w:val="18"/>
              </w:rPr>
            </w:pPr>
          </w:p>
        </w:tc>
        <w:tc>
          <w:tcPr>
            <w:tcW w:w="704" w:type="dxa"/>
            <w:vAlign w:val="center"/>
          </w:tcPr>
          <w:p>
            <w:pPr>
              <w:jc w:val="center"/>
              <w:rPr>
                <w:rFonts w:ascii="宋体" w:cs="宋体"/>
                <w:sz w:val="18"/>
                <w:szCs w:val="18"/>
              </w:rPr>
            </w:pPr>
            <w:r>
              <w:rPr>
                <w:rFonts w:ascii="宋体" w:hAnsi="宋体" w:cs="宋体"/>
                <w:sz w:val="18"/>
                <w:szCs w:val="18"/>
              </w:rPr>
              <w:t>2</w:t>
            </w:r>
          </w:p>
        </w:tc>
        <w:tc>
          <w:tcPr>
            <w:tcW w:w="2475" w:type="dxa"/>
            <w:gridSpan w:val="3"/>
            <w:vAlign w:val="center"/>
          </w:tcPr>
          <w:p>
            <w:pPr>
              <w:jc w:val="center"/>
              <w:rPr>
                <w:rFonts w:ascii="宋体" w:cs="宋体"/>
                <w:sz w:val="18"/>
                <w:szCs w:val="18"/>
              </w:rPr>
            </w:pPr>
          </w:p>
        </w:tc>
        <w:tc>
          <w:tcPr>
            <w:tcW w:w="1419" w:type="dxa"/>
            <w:gridSpan w:val="2"/>
            <w:vAlign w:val="center"/>
          </w:tcPr>
          <w:p>
            <w:pPr>
              <w:jc w:val="center"/>
              <w:rPr>
                <w:rFonts w:ascii="宋体" w:cs="宋体"/>
                <w:sz w:val="18"/>
                <w:szCs w:val="18"/>
              </w:rPr>
            </w:pPr>
          </w:p>
        </w:tc>
        <w:tc>
          <w:tcPr>
            <w:tcW w:w="1419" w:type="dxa"/>
            <w:gridSpan w:val="5"/>
            <w:vAlign w:val="center"/>
          </w:tcPr>
          <w:p>
            <w:pPr>
              <w:jc w:val="center"/>
              <w:rPr>
                <w:rFonts w:ascii="宋体" w:cs="宋体"/>
                <w:sz w:val="18"/>
                <w:szCs w:val="18"/>
              </w:rPr>
            </w:pPr>
          </w:p>
        </w:tc>
        <w:tc>
          <w:tcPr>
            <w:tcW w:w="1419" w:type="dxa"/>
            <w:gridSpan w:val="3"/>
            <w:vAlign w:val="center"/>
          </w:tcPr>
          <w:p>
            <w:pPr>
              <w:jc w:val="center"/>
              <w:rPr>
                <w:rFonts w:ascii="宋体" w:cs="宋体"/>
                <w:sz w:val="18"/>
                <w:szCs w:val="18"/>
              </w:rPr>
            </w:pPr>
          </w:p>
        </w:tc>
        <w:tc>
          <w:tcPr>
            <w:tcW w:w="1422" w:type="dxa"/>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0" w:hRule="atLeast"/>
        </w:trPr>
        <w:tc>
          <w:tcPr>
            <w:tcW w:w="553" w:type="dxa"/>
            <w:vMerge w:val="continue"/>
            <w:vAlign w:val="center"/>
          </w:tcPr>
          <w:p>
            <w:pPr>
              <w:jc w:val="center"/>
              <w:rPr>
                <w:rFonts w:ascii="宋体" w:cs="宋体"/>
                <w:b/>
                <w:sz w:val="18"/>
                <w:szCs w:val="18"/>
              </w:rPr>
            </w:pPr>
          </w:p>
        </w:tc>
        <w:tc>
          <w:tcPr>
            <w:tcW w:w="704" w:type="dxa"/>
            <w:vAlign w:val="center"/>
          </w:tcPr>
          <w:p>
            <w:pPr>
              <w:jc w:val="center"/>
              <w:rPr>
                <w:rFonts w:ascii="宋体" w:cs="宋体"/>
                <w:sz w:val="18"/>
                <w:szCs w:val="18"/>
              </w:rPr>
            </w:pPr>
            <w:r>
              <w:rPr>
                <w:rFonts w:ascii="宋体" w:hAnsi="宋体" w:cs="宋体"/>
                <w:sz w:val="18"/>
                <w:szCs w:val="18"/>
              </w:rPr>
              <w:t>3</w:t>
            </w:r>
          </w:p>
        </w:tc>
        <w:tc>
          <w:tcPr>
            <w:tcW w:w="2475" w:type="dxa"/>
            <w:gridSpan w:val="3"/>
            <w:vAlign w:val="center"/>
          </w:tcPr>
          <w:p>
            <w:pPr>
              <w:jc w:val="center"/>
              <w:rPr>
                <w:rFonts w:ascii="宋体" w:cs="宋体"/>
                <w:sz w:val="18"/>
                <w:szCs w:val="18"/>
              </w:rPr>
            </w:pPr>
          </w:p>
        </w:tc>
        <w:tc>
          <w:tcPr>
            <w:tcW w:w="1419" w:type="dxa"/>
            <w:gridSpan w:val="2"/>
            <w:vAlign w:val="center"/>
          </w:tcPr>
          <w:p>
            <w:pPr>
              <w:jc w:val="center"/>
              <w:rPr>
                <w:rFonts w:ascii="宋体" w:cs="宋体"/>
                <w:sz w:val="18"/>
                <w:szCs w:val="18"/>
              </w:rPr>
            </w:pPr>
          </w:p>
        </w:tc>
        <w:tc>
          <w:tcPr>
            <w:tcW w:w="1419" w:type="dxa"/>
            <w:gridSpan w:val="5"/>
            <w:vAlign w:val="center"/>
          </w:tcPr>
          <w:p>
            <w:pPr>
              <w:jc w:val="center"/>
              <w:rPr>
                <w:rFonts w:ascii="宋体" w:cs="宋体"/>
                <w:sz w:val="18"/>
                <w:szCs w:val="18"/>
              </w:rPr>
            </w:pPr>
          </w:p>
        </w:tc>
        <w:tc>
          <w:tcPr>
            <w:tcW w:w="1419" w:type="dxa"/>
            <w:gridSpan w:val="3"/>
            <w:vAlign w:val="center"/>
          </w:tcPr>
          <w:p>
            <w:pPr>
              <w:jc w:val="center"/>
              <w:rPr>
                <w:rFonts w:ascii="宋体" w:cs="宋体"/>
                <w:sz w:val="18"/>
                <w:szCs w:val="18"/>
              </w:rPr>
            </w:pPr>
          </w:p>
        </w:tc>
        <w:tc>
          <w:tcPr>
            <w:tcW w:w="1422" w:type="dxa"/>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0" w:hRule="atLeast"/>
        </w:trPr>
        <w:tc>
          <w:tcPr>
            <w:tcW w:w="553" w:type="dxa"/>
            <w:vMerge w:val="continue"/>
            <w:vAlign w:val="center"/>
          </w:tcPr>
          <w:p>
            <w:pPr>
              <w:jc w:val="center"/>
              <w:rPr>
                <w:rFonts w:ascii="宋体" w:cs="宋体"/>
                <w:b/>
                <w:sz w:val="18"/>
                <w:szCs w:val="18"/>
              </w:rPr>
            </w:pPr>
          </w:p>
        </w:tc>
        <w:tc>
          <w:tcPr>
            <w:tcW w:w="704" w:type="dxa"/>
            <w:vAlign w:val="center"/>
          </w:tcPr>
          <w:p>
            <w:pPr>
              <w:jc w:val="center"/>
              <w:rPr>
                <w:rFonts w:ascii="宋体" w:cs="宋体"/>
                <w:sz w:val="18"/>
                <w:szCs w:val="18"/>
              </w:rPr>
            </w:pPr>
            <w:r>
              <w:rPr>
                <w:rFonts w:hint="eastAsia" w:ascii="宋体" w:hAnsi="宋体" w:cs="宋体"/>
                <w:sz w:val="18"/>
                <w:szCs w:val="18"/>
              </w:rPr>
              <w:t>……</w:t>
            </w:r>
          </w:p>
        </w:tc>
        <w:tc>
          <w:tcPr>
            <w:tcW w:w="2475" w:type="dxa"/>
            <w:gridSpan w:val="3"/>
            <w:vAlign w:val="center"/>
          </w:tcPr>
          <w:p>
            <w:pPr>
              <w:jc w:val="center"/>
              <w:rPr>
                <w:rFonts w:ascii="宋体" w:cs="宋体"/>
                <w:sz w:val="18"/>
                <w:szCs w:val="18"/>
              </w:rPr>
            </w:pPr>
          </w:p>
        </w:tc>
        <w:tc>
          <w:tcPr>
            <w:tcW w:w="1419" w:type="dxa"/>
            <w:gridSpan w:val="2"/>
            <w:vAlign w:val="center"/>
          </w:tcPr>
          <w:p>
            <w:pPr>
              <w:jc w:val="center"/>
              <w:rPr>
                <w:rFonts w:ascii="宋体" w:cs="宋体"/>
                <w:sz w:val="18"/>
                <w:szCs w:val="18"/>
              </w:rPr>
            </w:pPr>
          </w:p>
        </w:tc>
        <w:tc>
          <w:tcPr>
            <w:tcW w:w="1419" w:type="dxa"/>
            <w:gridSpan w:val="5"/>
            <w:vAlign w:val="center"/>
          </w:tcPr>
          <w:p>
            <w:pPr>
              <w:jc w:val="center"/>
              <w:rPr>
                <w:rFonts w:ascii="宋体" w:cs="宋体"/>
                <w:sz w:val="18"/>
                <w:szCs w:val="18"/>
              </w:rPr>
            </w:pPr>
          </w:p>
        </w:tc>
        <w:tc>
          <w:tcPr>
            <w:tcW w:w="1419" w:type="dxa"/>
            <w:gridSpan w:val="3"/>
            <w:vAlign w:val="center"/>
          </w:tcPr>
          <w:p>
            <w:pPr>
              <w:jc w:val="center"/>
              <w:rPr>
                <w:rFonts w:ascii="宋体" w:cs="宋体"/>
                <w:sz w:val="18"/>
                <w:szCs w:val="18"/>
              </w:rPr>
            </w:pPr>
          </w:p>
        </w:tc>
        <w:tc>
          <w:tcPr>
            <w:tcW w:w="1422" w:type="dxa"/>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rPr>
        <w:tc>
          <w:tcPr>
            <w:tcW w:w="553" w:type="dxa"/>
            <w:vMerge w:val="continue"/>
            <w:vAlign w:val="center"/>
          </w:tcPr>
          <w:p>
            <w:pPr>
              <w:jc w:val="center"/>
              <w:rPr>
                <w:rFonts w:ascii="宋体" w:cs="宋体"/>
                <w:b/>
                <w:sz w:val="18"/>
                <w:szCs w:val="18"/>
              </w:rPr>
            </w:pPr>
          </w:p>
        </w:tc>
        <w:tc>
          <w:tcPr>
            <w:tcW w:w="3179" w:type="dxa"/>
            <w:gridSpan w:val="4"/>
            <w:vAlign w:val="center"/>
          </w:tcPr>
          <w:p>
            <w:pPr>
              <w:jc w:val="center"/>
              <w:rPr>
                <w:rFonts w:ascii="宋体" w:cs="宋体"/>
                <w:sz w:val="18"/>
                <w:szCs w:val="18"/>
              </w:rPr>
            </w:pPr>
            <w:r>
              <w:rPr>
                <w:rFonts w:hint="eastAsia" w:ascii="宋体" w:hAnsi="宋体" w:cs="宋体"/>
                <w:b/>
                <w:bCs/>
                <w:sz w:val="18"/>
                <w:szCs w:val="18"/>
              </w:rPr>
              <w:t>申请经费总计</w:t>
            </w:r>
          </w:p>
        </w:tc>
        <w:tc>
          <w:tcPr>
            <w:tcW w:w="1419" w:type="dxa"/>
            <w:gridSpan w:val="2"/>
            <w:vAlign w:val="center"/>
          </w:tcPr>
          <w:p>
            <w:pPr>
              <w:jc w:val="left"/>
              <w:rPr>
                <w:rFonts w:ascii="宋体" w:cs="宋体"/>
                <w:sz w:val="18"/>
                <w:szCs w:val="18"/>
              </w:rPr>
            </w:pPr>
          </w:p>
        </w:tc>
        <w:tc>
          <w:tcPr>
            <w:tcW w:w="4260" w:type="dxa"/>
            <w:gridSpan w:val="9"/>
            <w:vAlign w:val="center"/>
          </w:tcPr>
          <w:p>
            <w:pPr>
              <w:jc w:val="left"/>
              <w:rPr>
                <w:rFonts w:ascii="宋体" w:cs="宋体"/>
                <w:sz w:val="18"/>
                <w:szCs w:val="18"/>
              </w:rPr>
            </w:pPr>
            <w:r>
              <w:rPr>
                <w:rFonts w:hint="eastAsia" w:ascii="宋体" w:hAnsi="宋体" w:cs="宋体"/>
                <w:sz w:val="18"/>
                <w:szCs w:val="18"/>
              </w:rPr>
              <w:t>备注：在“经费来源”一栏请填写相应代码：</w:t>
            </w:r>
            <w:r>
              <w:rPr>
                <w:rFonts w:ascii="宋体" w:hAnsi="宋体" w:cs="宋体"/>
                <w:sz w:val="18"/>
                <w:szCs w:val="18"/>
              </w:rPr>
              <w:t>A.</w:t>
            </w:r>
            <w:r>
              <w:rPr>
                <w:rFonts w:hint="eastAsia" w:ascii="宋体" w:hAnsi="宋体" w:cs="宋体"/>
                <w:sz w:val="18"/>
                <w:szCs w:val="18"/>
              </w:rPr>
              <w:t>机构；</w:t>
            </w:r>
            <w:r>
              <w:rPr>
                <w:rFonts w:ascii="宋体" w:hAnsi="宋体" w:cs="宋体"/>
                <w:sz w:val="18"/>
                <w:szCs w:val="18"/>
              </w:rPr>
              <w:t>B.</w:t>
            </w:r>
            <w:r>
              <w:rPr>
                <w:rFonts w:hint="eastAsia" w:ascii="宋体" w:hAnsi="宋体" w:cs="宋体"/>
                <w:sz w:val="18"/>
                <w:szCs w:val="18"/>
              </w:rPr>
              <w:t>用人单位；</w:t>
            </w:r>
            <w:r>
              <w:rPr>
                <w:rFonts w:ascii="宋体" w:hAnsi="宋体" w:cs="宋体"/>
                <w:sz w:val="18"/>
                <w:szCs w:val="18"/>
              </w:rPr>
              <w:t>C.</w:t>
            </w:r>
            <w:r>
              <w:rPr>
                <w:rFonts w:hint="eastAsia" w:ascii="宋体" w:hAnsi="宋体" w:cs="宋体"/>
                <w:sz w:val="18"/>
                <w:szCs w:val="18"/>
              </w:rPr>
              <w:t>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69" w:hRule="atLeast"/>
        </w:trPr>
        <w:tc>
          <w:tcPr>
            <w:tcW w:w="553" w:type="dxa"/>
            <w:vMerge w:val="restart"/>
            <w:vAlign w:val="center"/>
          </w:tcPr>
          <w:p>
            <w:pPr>
              <w:jc w:val="center"/>
              <w:rPr>
                <w:rFonts w:ascii="宋体" w:cs="宋体"/>
                <w:b/>
                <w:sz w:val="18"/>
                <w:szCs w:val="18"/>
              </w:rPr>
            </w:pPr>
            <w:r>
              <w:rPr>
                <w:rFonts w:hint="eastAsia" w:ascii="宋体" w:hAnsi="宋体" w:cs="宋体"/>
                <w:b/>
                <w:sz w:val="18"/>
                <w:szCs w:val="18"/>
              </w:rPr>
              <w:t>审批签署</w:t>
            </w:r>
          </w:p>
        </w:tc>
        <w:tc>
          <w:tcPr>
            <w:tcW w:w="3179" w:type="dxa"/>
            <w:gridSpan w:val="4"/>
            <w:vAlign w:val="center"/>
          </w:tcPr>
          <w:p>
            <w:pPr>
              <w:jc w:val="center"/>
              <w:rPr>
                <w:rFonts w:ascii="宋体" w:cs="宋体"/>
                <w:sz w:val="18"/>
                <w:szCs w:val="18"/>
              </w:rPr>
            </w:pPr>
            <w:r>
              <w:rPr>
                <w:rFonts w:hint="eastAsia" w:ascii="宋体" w:hAnsi="宋体" w:cs="宋体"/>
                <w:sz w:val="18"/>
                <w:szCs w:val="18"/>
              </w:rPr>
              <w:t>社会工作者（签名）</w:t>
            </w:r>
          </w:p>
        </w:tc>
        <w:tc>
          <w:tcPr>
            <w:tcW w:w="2236" w:type="dxa"/>
            <w:gridSpan w:val="4"/>
            <w:vAlign w:val="center"/>
          </w:tcPr>
          <w:p>
            <w:pPr>
              <w:jc w:val="center"/>
              <w:rPr>
                <w:rFonts w:ascii="宋体" w:cs="宋体"/>
                <w:sz w:val="18"/>
                <w:szCs w:val="18"/>
                <w:lang w:eastAsia="zh-TW"/>
              </w:rPr>
            </w:pPr>
          </w:p>
        </w:tc>
        <w:tc>
          <w:tcPr>
            <w:tcW w:w="1260" w:type="dxa"/>
            <w:gridSpan w:val="4"/>
            <w:vAlign w:val="center"/>
          </w:tcPr>
          <w:p>
            <w:pPr>
              <w:jc w:val="center"/>
              <w:rPr>
                <w:rFonts w:ascii="宋体" w:cs="宋体"/>
                <w:sz w:val="18"/>
                <w:szCs w:val="18"/>
              </w:rPr>
            </w:pPr>
            <w:r>
              <w:rPr>
                <w:rFonts w:hint="eastAsia" w:ascii="宋体" w:hAnsi="宋体" w:cs="宋体"/>
                <w:sz w:val="18"/>
                <w:szCs w:val="18"/>
              </w:rPr>
              <w:t>日期</w:t>
            </w:r>
          </w:p>
        </w:tc>
        <w:tc>
          <w:tcPr>
            <w:tcW w:w="2183" w:type="dxa"/>
            <w:gridSpan w:val="3"/>
            <w:vAlign w:val="center"/>
          </w:tcPr>
          <w:p>
            <w:pPr>
              <w:jc w:val="center"/>
              <w:rPr>
                <w:rFonts w:ascii="宋体" w:cs="宋体"/>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2" w:hRule="atLeast"/>
        </w:trPr>
        <w:tc>
          <w:tcPr>
            <w:tcW w:w="553" w:type="dxa"/>
            <w:vMerge w:val="continue"/>
            <w:vAlign w:val="center"/>
          </w:tcPr>
          <w:p>
            <w:pPr>
              <w:rPr>
                <w:rFonts w:ascii="宋体" w:cs="宋体"/>
                <w:b/>
                <w:sz w:val="18"/>
                <w:szCs w:val="18"/>
              </w:rPr>
            </w:pPr>
          </w:p>
        </w:tc>
        <w:tc>
          <w:tcPr>
            <w:tcW w:w="3179" w:type="dxa"/>
            <w:gridSpan w:val="4"/>
            <w:vAlign w:val="center"/>
          </w:tcPr>
          <w:p>
            <w:pPr>
              <w:jc w:val="center"/>
              <w:rPr>
                <w:rFonts w:ascii="宋体" w:cs="宋体"/>
                <w:sz w:val="18"/>
                <w:szCs w:val="18"/>
              </w:rPr>
            </w:pPr>
            <w:r>
              <w:rPr>
                <w:rFonts w:hint="eastAsia" w:ascii="宋体" w:hAnsi="宋体" w:cs="宋体"/>
                <w:sz w:val="18"/>
                <w:szCs w:val="18"/>
              </w:rPr>
              <w:t>督导者（签名）</w:t>
            </w:r>
          </w:p>
        </w:tc>
        <w:tc>
          <w:tcPr>
            <w:tcW w:w="2236" w:type="dxa"/>
            <w:gridSpan w:val="4"/>
            <w:vAlign w:val="center"/>
          </w:tcPr>
          <w:p>
            <w:pPr>
              <w:jc w:val="center"/>
              <w:rPr>
                <w:rFonts w:ascii="宋体" w:cs="宋体"/>
                <w:sz w:val="18"/>
                <w:szCs w:val="18"/>
                <w:lang w:eastAsia="zh-TW"/>
              </w:rPr>
            </w:pPr>
          </w:p>
        </w:tc>
        <w:tc>
          <w:tcPr>
            <w:tcW w:w="1260" w:type="dxa"/>
            <w:gridSpan w:val="4"/>
            <w:vAlign w:val="center"/>
          </w:tcPr>
          <w:p>
            <w:pPr>
              <w:jc w:val="center"/>
              <w:rPr>
                <w:rFonts w:ascii="宋体" w:cs="宋体"/>
                <w:sz w:val="18"/>
                <w:szCs w:val="18"/>
              </w:rPr>
            </w:pPr>
            <w:r>
              <w:rPr>
                <w:rFonts w:hint="eastAsia" w:ascii="宋体" w:hAnsi="宋体" w:cs="宋体"/>
                <w:sz w:val="18"/>
                <w:szCs w:val="18"/>
              </w:rPr>
              <w:t>日期</w:t>
            </w:r>
          </w:p>
        </w:tc>
        <w:tc>
          <w:tcPr>
            <w:tcW w:w="2183" w:type="dxa"/>
            <w:gridSpan w:val="3"/>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8" w:hRule="atLeast"/>
        </w:trPr>
        <w:tc>
          <w:tcPr>
            <w:tcW w:w="553" w:type="dxa"/>
            <w:vMerge w:val="continue"/>
            <w:vAlign w:val="center"/>
          </w:tcPr>
          <w:p>
            <w:pPr>
              <w:rPr>
                <w:rFonts w:ascii="宋体" w:cs="宋体"/>
                <w:b/>
                <w:sz w:val="18"/>
                <w:szCs w:val="18"/>
              </w:rPr>
            </w:pPr>
          </w:p>
        </w:tc>
        <w:tc>
          <w:tcPr>
            <w:tcW w:w="3179" w:type="dxa"/>
            <w:gridSpan w:val="4"/>
            <w:vAlign w:val="center"/>
          </w:tcPr>
          <w:p>
            <w:pPr>
              <w:jc w:val="center"/>
              <w:rPr>
                <w:rFonts w:ascii="宋体" w:cs="宋体"/>
                <w:sz w:val="18"/>
                <w:szCs w:val="18"/>
              </w:rPr>
            </w:pPr>
            <w:r>
              <w:rPr>
                <w:rFonts w:hint="eastAsia" w:ascii="宋体" w:hAnsi="宋体" w:cs="宋体"/>
                <w:sz w:val="18"/>
                <w:szCs w:val="18"/>
              </w:rPr>
              <w:t>中心</w:t>
            </w:r>
            <w:r>
              <w:rPr>
                <w:rFonts w:ascii="宋体" w:hAnsi="宋体" w:cs="宋体"/>
                <w:sz w:val="18"/>
                <w:szCs w:val="18"/>
              </w:rPr>
              <w:t>/</w:t>
            </w:r>
            <w:r>
              <w:rPr>
                <w:rFonts w:hint="eastAsia" w:ascii="宋体" w:hAnsi="宋体" w:cs="宋体"/>
                <w:sz w:val="18"/>
                <w:szCs w:val="18"/>
              </w:rPr>
              <w:t>项目负责人（签名）</w:t>
            </w:r>
          </w:p>
        </w:tc>
        <w:tc>
          <w:tcPr>
            <w:tcW w:w="2236" w:type="dxa"/>
            <w:gridSpan w:val="4"/>
            <w:vAlign w:val="center"/>
          </w:tcPr>
          <w:p>
            <w:pPr>
              <w:jc w:val="center"/>
              <w:rPr>
                <w:rFonts w:ascii="宋体" w:cs="宋体"/>
                <w:sz w:val="18"/>
                <w:szCs w:val="18"/>
                <w:lang w:eastAsia="zh-TW"/>
              </w:rPr>
            </w:pPr>
          </w:p>
        </w:tc>
        <w:tc>
          <w:tcPr>
            <w:tcW w:w="1260" w:type="dxa"/>
            <w:gridSpan w:val="4"/>
            <w:vAlign w:val="center"/>
          </w:tcPr>
          <w:p>
            <w:pPr>
              <w:jc w:val="center"/>
              <w:rPr>
                <w:rFonts w:ascii="宋体" w:cs="宋体"/>
                <w:sz w:val="18"/>
                <w:szCs w:val="18"/>
              </w:rPr>
            </w:pPr>
            <w:r>
              <w:rPr>
                <w:rFonts w:hint="eastAsia" w:ascii="宋体" w:hAnsi="宋体" w:cs="宋体"/>
                <w:sz w:val="18"/>
                <w:szCs w:val="18"/>
              </w:rPr>
              <w:t>日期</w:t>
            </w:r>
          </w:p>
        </w:tc>
        <w:tc>
          <w:tcPr>
            <w:tcW w:w="2183" w:type="dxa"/>
            <w:gridSpan w:val="3"/>
            <w:vAlign w:val="center"/>
          </w:tcPr>
          <w:p>
            <w:pPr>
              <w:jc w:val="center"/>
              <w:rPr>
                <w:rFonts w:ascii="宋体" w:cs="宋体"/>
                <w:sz w:val="18"/>
                <w:szCs w:val="18"/>
              </w:rPr>
            </w:pPr>
          </w:p>
        </w:tc>
      </w:tr>
    </w:tbl>
    <w:p>
      <w:pPr>
        <w:spacing w:line="360" w:lineRule="auto"/>
        <w:jc w:val="center"/>
        <w:outlineLvl w:val="0"/>
        <w:rPr>
          <w:rFonts w:ascii="黑体" w:hAnsi="黑体" w:eastAsia="黑体" w:cs="黑体"/>
          <w:b/>
          <w:szCs w:val="21"/>
        </w:rPr>
      </w:pPr>
      <w:bookmarkStart w:id="44" w:name="_Toc12838"/>
      <w:r>
        <w:rPr>
          <w:rFonts w:hint="eastAsia" w:ascii="黑体" w:hAnsi="黑体" w:eastAsia="黑体" w:cs="黑体"/>
          <w:b/>
          <w:szCs w:val="21"/>
        </w:rPr>
        <w:t>附</w:t>
      </w:r>
      <w:r>
        <w:rPr>
          <w:rFonts w:ascii="黑体" w:hAnsi="黑体" w:eastAsia="黑体" w:cs="黑体"/>
          <w:b/>
          <w:szCs w:val="21"/>
        </w:rPr>
        <w:t xml:space="preserve"> </w:t>
      </w:r>
      <w:r>
        <w:rPr>
          <w:rFonts w:hint="eastAsia" w:ascii="黑体" w:hAnsi="黑体" w:eastAsia="黑体" w:cs="黑体"/>
          <w:b/>
          <w:szCs w:val="21"/>
        </w:rPr>
        <w:t>录</w:t>
      </w:r>
      <w:r>
        <w:rPr>
          <w:rFonts w:ascii="黑体" w:hAnsi="黑体" w:eastAsia="黑体" w:cs="黑体"/>
          <w:b/>
          <w:szCs w:val="21"/>
        </w:rPr>
        <w:t xml:space="preserve"> B</w:t>
      </w:r>
      <w:r>
        <w:rPr>
          <w:rFonts w:ascii="黑体" w:hAnsi="黑体" w:eastAsia="黑体" w:cs="黑体"/>
          <w:b/>
          <w:szCs w:val="21"/>
        </w:rPr>
        <w:br w:type="textWrapping"/>
      </w:r>
      <w:r>
        <w:rPr>
          <w:rFonts w:hint="eastAsia" w:ascii="黑体" w:hAnsi="黑体" w:eastAsia="黑体" w:cs="黑体"/>
          <w:b/>
          <w:szCs w:val="21"/>
        </w:rPr>
        <w:t>（资料性附录）</w:t>
      </w:r>
      <w:r>
        <w:rPr>
          <w:rFonts w:ascii="黑体" w:hAnsi="黑体" w:eastAsia="黑体" w:cs="黑体"/>
          <w:b/>
          <w:szCs w:val="21"/>
        </w:rPr>
        <w:br w:type="textWrapping"/>
      </w:r>
      <w:r>
        <w:rPr>
          <w:rFonts w:hint="eastAsia" w:ascii="黑体" w:hAnsi="黑体" w:eastAsia="黑体" w:cs="黑体"/>
          <w:b/>
          <w:szCs w:val="21"/>
        </w:rPr>
        <w:t>小组工作单元（小节）计划书</w:t>
      </w:r>
      <w:bookmarkEnd w:id="44"/>
    </w:p>
    <w:p>
      <w:pPr>
        <w:spacing w:line="480" w:lineRule="exact"/>
        <w:jc w:val="left"/>
        <w:rPr>
          <w:rFonts w:ascii="宋体"/>
          <w:b/>
          <w:sz w:val="24"/>
          <w:szCs w:val="24"/>
        </w:rPr>
      </w:pPr>
      <w:r>
        <w:rPr>
          <w:rFonts w:hint="eastAsia"/>
          <w:color w:val="000000"/>
          <w:sz w:val="22"/>
          <w:szCs w:val="22"/>
        </w:rPr>
        <w:t>表</w:t>
      </w:r>
      <w:r>
        <w:rPr>
          <w:color w:val="000000"/>
          <w:sz w:val="22"/>
          <w:szCs w:val="22"/>
        </w:rPr>
        <w:t xml:space="preserve">B.1 </w:t>
      </w:r>
      <w:r>
        <w:rPr>
          <w:rFonts w:hint="eastAsia"/>
          <w:color w:val="000000"/>
          <w:sz w:val="22"/>
          <w:szCs w:val="22"/>
        </w:rPr>
        <w:t>给出了小组工作单元（小节）计划书的样式。</w:t>
      </w:r>
    </w:p>
    <w:p>
      <w:pPr>
        <w:spacing w:line="480" w:lineRule="exact"/>
        <w:jc w:val="center"/>
        <w:rPr>
          <w:rFonts w:ascii="黑体" w:hAnsi="黑体" w:eastAsia="黑体" w:cs="黑体"/>
          <w:bCs/>
          <w:szCs w:val="21"/>
        </w:rPr>
      </w:pPr>
      <w:r>
        <w:rPr>
          <w:rFonts w:hint="eastAsia" w:ascii="黑体" w:hAnsi="黑体" w:eastAsia="黑体" w:cs="黑体"/>
          <w:bCs/>
          <w:szCs w:val="21"/>
        </w:rPr>
        <w:t>表</w:t>
      </w:r>
      <w:r>
        <w:rPr>
          <w:rFonts w:ascii="黑体" w:hAnsi="黑体" w:eastAsia="黑体" w:cs="黑体"/>
          <w:bCs/>
          <w:szCs w:val="21"/>
        </w:rPr>
        <w:t xml:space="preserve"> B.1</w:t>
      </w:r>
      <w:r>
        <w:rPr>
          <w:rFonts w:hint="eastAsia" w:ascii="黑体" w:hAnsi="黑体" w:eastAsia="黑体" w:cs="黑体"/>
          <w:bCs/>
          <w:szCs w:val="21"/>
        </w:rPr>
        <w:t>小组工作单元（小节）计划书</w:t>
      </w:r>
    </w:p>
    <w:tbl>
      <w:tblPr>
        <w:tblStyle w:val="23"/>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0"/>
        <w:gridCol w:w="1025"/>
        <w:gridCol w:w="497"/>
        <w:gridCol w:w="215"/>
        <w:gridCol w:w="880"/>
        <w:gridCol w:w="1605"/>
        <w:gridCol w:w="440"/>
        <w:gridCol w:w="1238"/>
        <w:gridCol w:w="17"/>
        <w:gridCol w:w="502"/>
        <w:gridCol w:w="95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560" w:type="dxa"/>
            <w:vMerge w:val="restart"/>
            <w:vAlign w:val="center"/>
          </w:tcPr>
          <w:p>
            <w:pPr>
              <w:ind w:right="-10"/>
              <w:jc w:val="center"/>
              <w:rPr>
                <w:b/>
                <w:bCs/>
                <w:sz w:val="18"/>
                <w:szCs w:val="18"/>
              </w:rPr>
            </w:pPr>
            <w:r>
              <w:rPr>
                <w:rFonts w:hint="eastAsia"/>
                <w:b/>
                <w:bCs/>
                <w:sz w:val="18"/>
                <w:szCs w:val="18"/>
              </w:rPr>
              <w:t>基</w:t>
            </w:r>
          </w:p>
          <w:p>
            <w:pPr>
              <w:ind w:right="-10"/>
              <w:jc w:val="center"/>
              <w:rPr>
                <w:b/>
                <w:bCs/>
                <w:sz w:val="18"/>
                <w:szCs w:val="18"/>
              </w:rPr>
            </w:pPr>
            <w:r>
              <w:rPr>
                <w:rFonts w:hint="eastAsia"/>
                <w:b/>
                <w:bCs/>
                <w:sz w:val="18"/>
                <w:szCs w:val="18"/>
              </w:rPr>
              <w:t>本</w:t>
            </w:r>
          </w:p>
          <w:p>
            <w:pPr>
              <w:ind w:right="-10"/>
              <w:jc w:val="center"/>
              <w:rPr>
                <w:b/>
                <w:bCs/>
                <w:sz w:val="18"/>
                <w:szCs w:val="18"/>
              </w:rPr>
            </w:pPr>
            <w:r>
              <w:rPr>
                <w:rFonts w:hint="eastAsia"/>
                <w:b/>
                <w:bCs/>
                <w:sz w:val="18"/>
                <w:szCs w:val="18"/>
              </w:rPr>
              <w:t>信</w:t>
            </w:r>
          </w:p>
          <w:p>
            <w:pPr>
              <w:ind w:right="-10"/>
              <w:jc w:val="center"/>
              <w:rPr>
                <w:b/>
                <w:bCs/>
                <w:sz w:val="18"/>
                <w:szCs w:val="18"/>
              </w:rPr>
            </w:pPr>
            <w:r>
              <w:rPr>
                <w:rFonts w:hint="eastAsia"/>
                <w:b/>
                <w:bCs/>
                <w:sz w:val="18"/>
                <w:szCs w:val="18"/>
              </w:rPr>
              <w:t>息</w:t>
            </w:r>
          </w:p>
        </w:tc>
        <w:tc>
          <w:tcPr>
            <w:tcW w:w="1522" w:type="dxa"/>
            <w:gridSpan w:val="2"/>
            <w:vAlign w:val="center"/>
          </w:tcPr>
          <w:p>
            <w:pPr>
              <w:spacing w:line="360" w:lineRule="auto"/>
              <w:jc w:val="center"/>
              <w:rPr>
                <w:rFonts w:ascii="宋体"/>
                <w:sz w:val="18"/>
                <w:szCs w:val="18"/>
              </w:rPr>
            </w:pPr>
            <w:r>
              <w:rPr>
                <w:rFonts w:hint="eastAsia" w:ascii="宋体" w:hAnsi="宋体"/>
                <w:sz w:val="18"/>
                <w:szCs w:val="18"/>
              </w:rPr>
              <w:t>小组名称</w:t>
            </w:r>
          </w:p>
        </w:tc>
        <w:tc>
          <w:tcPr>
            <w:tcW w:w="2700" w:type="dxa"/>
            <w:gridSpan w:val="3"/>
            <w:vAlign w:val="center"/>
          </w:tcPr>
          <w:p>
            <w:pPr>
              <w:spacing w:line="360" w:lineRule="auto"/>
              <w:jc w:val="center"/>
              <w:rPr>
                <w:rFonts w:ascii="宋体"/>
                <w:sz w:val="18"/>
                <w:szCs w:val="18"/>
              </w:rPr>
            </w:pPr>
          </w:p>
        </w:tc>
        <w:tc>
          <w:tcPr>
            <w:tcW w:w="1695" w:type="dxa"/>
            <w:gridSpan w:val="3"/>
            <w:vAlign w:val="center"/>
          </w:tcPr>
          <w:p>
            <w:pPr>
              <w:spacing w:line="360" w:lineRule="auto"/>
              <w:jc w:val="center"/>
              <w:rPr>
                <w:rFonts w:ascii="宋体"/>
                <w:sz w:val="18"/>
                <w:szCs w:val="18"/>
              </w:rPr>
            </w:pPr>
            <w:r>
              <w:rPr>
                <w:rFonts w:hint="eastAsia" w:ascii="宋体" w:hAnsi="宋体"/>
                <w:sz w:val="18"/>
                <w:szCs w:val="18"/>
              </w:rPr>
              <w:t>编号</w:t>
            </w:r>
          </w:p>
        </w:tc>
        <w:tc>
          <w:tcPr>
            <w:tcW w:w="2934" w:type="dxa"/>
            <w:gridSpan w:val="3"/>
            <w:vAlign w:val="center"/>
          </w:tcPr>
          <w:p>
            <w:pPr>
              <w:spacing w:line="360" w:lineRule="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4" w:hRule="atLeast"/>
        </w:trPr>
        <w:tc>
          <w:tcPr>
            <w:tcW w:w="560" w:type="dxa"/>
            <w:vMerge w:val="continue"/>
            <w:vAlign w:val="center"/>
          </w:tcPr>
          <w:p>
            <w:pPr>
              <w:ind w:right="-10"/>
              <w:jc w:val="center"/>
              <w:rPr>
                <w:b/>
                <w:bCs/>
                <w:sz w:val="18"/>
                <w:szCs w:val="18"/>
              </w:rPr>
            </w:pPr>
          </w:p>
        </w:tc>
        <w:tc>
          <w:tcPr>
            <w:tcW w:w="1522" w:type="dxa"/>
            <w:gridSpan w:val="2"/>
            <w:vAlign w:val="center"/>
          </w:tcPr>
          <w:p>
            <w:pPr>
              <w:spacing w:line="360" w:lineRule="auto"/>
              <w:jc w:val="center"/>
              <w:rPr>
                <w:rFonts w:ascii="宋体"/>
                <w:sz w:val="18"/>
                <w:szCs w:val="18"/>
              </w:rPr>
            </w:pPr>
            <w:r>
              <w:rPr>
                <w:rFonts w:hint="eastAsia" w:ascii="宋体" w:hAnsi="宋体"/>
                <w:sz w:val="18"/>
                <w:szCs w:val="18"/>
              </w:rPr>
              <w:t>单元（节）数</w:t>
            </w:r>
          </w:p>
        </w:tc>
        <w:tc>
          <w:tcPr>
            <w:tcW w:w="2700" w:type="dxa"/>
            <w:gridSpan w:val="3"/>
            <w:vAlign w:val="center"/>
          </w:tcPr>
          <w:p>
            <w:pPr>
              <w:spacing w:line="360" w:lineRule="auto"/>
              <w:jc w:val="center"/>
              <w:rPr>
                <w:rFonts w:ascii="宋体"/>
                <w:sz w:val="18"/>
                <w:szCs w:val="18"/>
              </w:rPr>
            </w:pPr>
            <w:r>
              <w:rPr>
                <w:rFonts w:hint="eastAsia" w:ascii="宋体" w:hAnsi="宋体"/>
                <w:sz w:val="18"/>
                <w:szCs w:val="18"/>
              </w:rPr>
              <w:t>第单元（节）</w:t>
            </w:r>
          </w:p>
        </w:tc>
        <w:tc>
          <w:tcPr>
            <w:tcW w:w="1695" w:type="dxa"/>
            <w:gridSpan w:val="3"/>
            <w:vAlign w:val="center"/>
          </w:tcPr>
          <w:p>
            <w:pPr>
              <w:spacing w:line="360" w:lineRule="auto"/>
              <w:jc w:val="center"/>
              <w:rPr>
                <w:rFonts w:ascii="宋体"/>
                <w:sz w:val="18"/>
                <w:szCs w:val="18"/>
              </w:rPr>
            </w:pPr>
            <w:r>
              <w:rPr>
                <w:rFonts w:hint="eastAsia" w:ascii="宋体" w:hAnsi="宋体"/>
                <w:sz w:val="18"/>
                <w:szCs w:val="18"/>
              </w:rPr>
              <w:t>本单元（节）主题</w:t>
            </w:r>
          </w:p>
        </w:tc>
        <w:tc>
          <w:tcPr>
            <w:tcW w:w="2934" w:type="dxa"/>
            <w:gridSpan w:val="3"/>
            <w:vAlign w:val="center"/>
          </w:tcPr>
          <w:p>
            <w:pPr>
              <w:spacing w:line="360" w:lineRule="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4" w:hRule="atLeast"/>
        </w:trPr>
        <w:tc>
          <w:tcPr>
            <w:tcW w:w="560" w:type="dxa"/>
            <w:vMerge w:val="continue"/>
            <w:vAlign w:val="center"/>
          </w:tcPr>
          <w:p>
            <w:pPr>
              <w:ind w:right="-10"/>
              <w:jc w:val="center"/>
              <w:rPr>
                <w:b/>
                <w:bCs/>
                <w:sz w:val="18"/>
                <w:szCs w:val="18"/>
              </w:rPr>
            </w:pPr>
          </w:p>
        </w:tc>
        <w:tc>
          <w:tcPr>
            <w:tcW w:w="1522" w:type="dxa"/>
            <w:gridSpan w:val="2"/>
            <w:vAlign w:val="center"/>
          </w:tcPr>
          <w:p>
            <w:pPr>
              <w:spacing w:line="360" w:lineRule="auto"/>
              <w:jc w:val="center"/>
              <w:rPr>
                <w:sz w:val="18"/>
                <w:szCs w:val="18"/>
                <w:u w:val="single"/>
              </w:rPr>
            </w:pPr>
            <w:r>
              <w:rPr>
                <w:rFonts w:hint="eastAsia" w:ascii="宋体" w:hAnsi="宋体"/>
                <w:sz w:val="18"/>
                <w:szCs w:val="18"/>
              </w:rPr>
              <w:t>日期</w:t>
            </w:r>
            <w:r>
              <w:rPr>
                <w:rFonts w:ascii="宋体" w:hAnsi="宋体"/>
                <w:sz w:val="18"/>
                <w:szCs w:val="18"/>
              </w:rPr>
              <w:t>/</w:t>
            </w:r>
            <w:r>
              <w:rPr>
                <w:rFonts w:hint="eastAsia" w:ascii="宋体" w:hAnsi="宋体"/>
                <w:sz w:val="18"/>
                <w:szCs w:val="18"/>
              </w:rPr>
              <w:t>时间</w:t>
            </w:r>
          </w:p>
        </w:tc>
        <w:tc>
          <w:tcPr>
            <w:tcW w:w="2700" w:type="dxa"/>
            <w:gridSpan w:val="3"/>
            <w:vAlign w:val="center"/>
          </w:tcPr>
          <w:p>
            <w:pPr>
              <w:spacing w:line="360" w:lineRule="auto"/>
              <w:jc w:val="center"/>
              <w:rPr>
                <w:rFonts w:ascii="宋体"/>
                <w:sz w:val="18"/>
                <w:szCs w:val="18"/>
              </w:rPr>
            </w:pPr>
          </w:p>
        </w:tc>
        <w:tc>
          <w:tcPr>
            <w:tcW w:w="1695" w:type="dxa"/>
            <w:gridSpan w:val="3"/>
            <w:vAlign w:val="center"/>
          </w:tcPr>
          <w:p>
            <w:pPr>
              <w:spacing w:line="360" w:lineRule="auto"/>
              <w:jc w:val="center"/>
              <w:rPr>
                <w:rFonts w:ascii="宋体"/>
                <w:sz w:val="18"/>
                <w:szCs w:val="18"/>
              </w:rPr>
            </w:pPr>
            <w:r>
              <w:rPr>
                <w:rFonts w:hint="eastAsia" w:ascii="宋体" w:hAnsi="宋体"/>
                <w:sz w:val="18"/>
                <w:szCs w:val="18"/>
              </w:rPr>
              <w:t>地点</w:t>
            </w:r>
          </w:p>
        </w:tc>
        <w:tc>
          <w:tcPr>
            <w:tcW w:w="2934" w:type="dxa"/>
            <w:gridSpan w:val="3"/>
            <w:vAlign w:val="center"/>
          </w:tcPr>
          <w:p>
            <w:pPr>
              <w:spacing w:line="360" w:lineRule="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4" w:hRule="atLeast"/>
        </w:trPr>
        <w:tc>
          <w:tcPr>
            <w:tcW w:w="560" w:type="dxa"/>
            <w:vAlign w:val="center"/>
          </w:tcPr>
          <w:p>
            <w:pPr>
              <w:jc w:val="center"/>
              <w:rPr>
                <w:b/>
                <w:sz w:val="18"/>
                <w:szCs w:val="18"/>
              </w:rPr>
            </w:pPr>
            <w:r>
              <w:rPr>
                <w:rFonts w:hint="eastAsia"/>
                <w:b/>
                <w:sz w:val="18"/>
                <w:szCs w:val="18"/>
              </w:rPr>
              <w:t>目</w:t>
            </w:r>
          </w:p>
          <w:p>
            <w:pPr>
              <w:jc w:val="center"/>
              <w:rPr>
                <w:b/>
                <w:sz w:val="18"/>
                <w:szCs w:val="18"/>
              </w:rPr>
            </w:pPr>
            <w:r>
              <w:rPr>
                <w:rFonts w:hint="eastAsia"/>
                <w:b/>
                <w:sz w:val="18"/>
                <w:szCs w:val="18"/>
              </w:rPr>
              <w:t>标</w:t>
            </w:r>
          </w:p>
        </w:tc>
        <w:tc>
          <w:tcPr>
            <w:tcW w:w="8851" w:type="dxa"/>
            <w:gridSpan w:val="11"/>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560" w:type="dxa"/>
            <w:vMerge w:val="restart"/>
            <w:vAlign w:val="center"/>
          </w:tcPr>
          <w:p>
            <w:pPr>
              <w:rPr>
                <w:b/>
                <w:sz w:val="18"/>
                <w:szCs w:val="18"/>
              </w:rPr>
            </w:pPr>
          </w:p>
          <w:p>
            <w:pPr>
              <w:jc w:val="center"/>
              <w:rPr>
                <w:b/>
                <w:sz w:val="18"/>
                <w:szCs w:val="18"/>
              </w:rPr>
            </w:pPr>
            <w:r>
              <w:rPr>
                <w:rFonts w:hint="eastAsia"/>
                <w:b/>
                <w:sz w:val="18"/>
                <w:szCs w:val="18"/>
              </w:rPr>
              <w:t>流</w:t>
            </w:r>
          </w:p>
          <w:p>
            <w:pPr>
              <w:jc w:val="center"/>
              <w:rPr>
                <w:b/>
                <w:sz w:val="18"/>
                <w:szCs w:val="18"/>
              </w:rPr>
            </w:pPr>
            <w:r>
              <w:rPr>
                <w:rFonts w:hint="eastAsia"/>
                <w:b/>
                <w:sz w:val="18"/>
                <w:szCs w:val="18"/>
              </w:rPr>
              <w:t>程</w:t>
            </w:r>
          </w:p>
        </w:tc>
        <w:tc>
          <w:tcPr>
            <w:tcW w:w="1025" w:type="dxa"/>
            <w:vAlign w:val="center"/>
          </w:tcPr>
          <w:p>
            <w:pPr>
              <w:jc w:val="center"/>
              <w:rPr>
                <w:rFonts w:ascii="宋体"/>
                <w:sz w:val="18"/>
                <w:szCs w:val="18"/>
              </w:rPr>
            </w:pPr>
            <w:r>
              <w:rPr>
                <w:rFonts w:hint="eastAsia" w:ascii="宋体" w:hAnsi="宋体"/>
                <w:sz w:val="18"/>
                <w:szCs w:val="18"/>
              </w:rPr>
              <w:t>时长</w:t>
            </w:r>
          </w:p>
        </w:tc>
        <w:tc>
          <w:tcPr>
            <w:tcW w:w="1592" w:type="dxa"/>
            <w:gridSpan w:val="3"/>
            <w:vAlign w:val="center"/>
          </w:tcPr>
          <w:p>
            <w:pPr>
              <w:jc w:val="center"/>
              <w:rPr>
                <w:rFonts w:ascii="宋体"/>
                <w:sz w:val="18"/>
                <w:szCs w:val="18"/>
              </w:rPr>
            </w:pPr>
            <w:r>
              <w:rPr>
                <w:rFonts w:hint="eastAsia" w:ascii="宋体" w:hAnsi="宋体"/>
                <w:sz w:val="18"/>
                <w:szCs w:val="18"/>
              </w:rPr>
              <w:t>名称</w:t>
            </w:r>
          </w:p>
        </w:tc>
        <w:tc>
          <w:tcPr>
            <w:tcW w:w="1605" w:type="dxa"/>
            <w:vAlign w:val="center"/>
          </w:tcPr>
          <w:p>
            <w:pPr>
              <w:jc w:val="center"/>
              <w:rPr>
                <w:rFonts w:ascii="宋体"/>
                <w:sz w:val="18"/>
                <w:szCs w:val="18"/>
              </w:rPr>
            </w:pPr>
            <w:r>
              <w:rPr>
                <w:rFonts w:hint="eastAsia" w:ascii="宋体" w:hAnsi="宋体"/>
                <w:sz w:val="18"/>
                <w:szCs w:val="18"/>
              </w:rPr>
              <w:t>目标</w:t>
            </w:r>
          </w:p>
        </w:tc>
        <w:tc>
          <w:tcPr>
            <w:tcW w:w="1678" w:type="dxa"/>
            <w:gridSpan w:val="2"/>
            <w:vAlign w:val="center"/>
          </w:tcPr>
          <w:p>
            <w:pPr>
              <w:jc w:val="center"/>
              <w:rPr>
                <w:rFonts w:ascii="宋体"/>
                <w:sz w:val="18"/>
                <w:szCs w:val="18"/>
              </w:rPr>
            </w:pPr>
            <w:r>
              <w:rPr>
                <w:rFonts w:hint="eastAsia" w:ascii="宋体" w:hAnsi="宋体"/>
                <w:sz w:val="18"/>
                <w:szCs w:val="18"/>
              </w:rPr>
              <w:t>内容及具体操作方式</w:t>
            </w:r>
          </w:p>
        </w:tc>
        <w:tc>
          <w:tcPr>
            <w:tcW w:w="1475" w:type="dxa"/>
            <w:gridSpan w:val="3"/>
            <w:vAlign w:val="center"/>
          </w:tcPr>
          <w:p>
            <w:pPr>
              <w:jc w:val="center"/>
              <w:rPr>
                <w:rFonts w:ascii="宋体"/>
                <w:sz w:val="18"/>
                <w:szCs w:val="18"/>
              </w:rPr>
            </w:pPr>
            <w:r>
              <w:rPr>
                <w:rFonts w:hint="eastAsia" w:ascii="宋体" w:hAnsi="宋体"/>
                <w:sz w:val="18"/>
                <w:szCs w:val="18"/>
              </w:rPr>
              <w:t>所需物资</w:t>
            </w:r>
          </w:p>
        </w:tc>
        <w:tc>
          <w:tcPr>
            <w:tcW w:w="1476" w:type="dxa"/>
            <w:vAlign w:val="center"/>
          </w:tcPr>
          <w:p>
            <w:pPr>
              <w:jc w:val="center"/>
              <w:rPr>
                <w:rFonts w:ascii="宋体"/>
                <w:sz w:val="18"/>
                <w:szCs w:val="18"/>
              </w:rPr>
            </w:pPr>
            <w:r>
              <w:rPr>
                <w:rFonts w:hint="eastAsia" w:ascii="宋体" w:hAnsi="宋体"/>
                <w:sz w:val="18"/>
                <w:szCs w:val="18"/>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560" w:type="dxa"/>
            <w:vMerge w:val="continue"/>
            <w:vAlign w:val="center"/>
          </w:tcPr>
          <w:p>
            <w:pPr>
              <w:jc w:val="center"/>
              <w:rPr>
                <w:b/>
                <w:sz w:val="18"/>
                <w:szCs w:val="18"/>
              </w:rPr>
            </w:pPr>
          </w:p>
        </w:tc>
        <w:tc>
          <w:tcPr>
            <w:tcW w:w="1025" w:type="dxa"/>
          </w:tcPr>
          <w:p>
            <w:pPr>
              <w:rPr>
                <w:rFonts w:ascii="宋体"/>
                <w:sz w:val="18"/>
                <w:szCs w:val="18"/>
              </w:rPr>
            </w:pPr>
          </w:p>
        </w:tc>
        <w:tc>
          <w:tcPr>
            <w:tcW w:w="1592" w:type="dxa"/>
            <w:gridSpan w:val="3"/>
          </w:tcPr>
          <w:p>
            <w:pPr>
              <w:rPr>
                <w:rFonts w:ascii="宋体"/>
                <w:sz w:val="18"/>
                <w:szCs w:val="18"/>
              </w:rPr>
            </w:pPr>
          </w:p>
        </w:tc>
        <w:tc>
          <w:tcPr>
            <w:tcW w:w="1605" w:type="dxa"/>
          </w:tcPr>
          <w:p>
            <w:pPr>
              <w:rPr>
                <w:rFonts w:ascii="宋体"/>
                <w:sz w:val="18"/>
                <w:szCs w:val="18"/>
              </w:rPr>
            </w:pPr>
          </w:p>
        </w:tc>
        <w:tc>
          <w:tcPr>
            <w:tcW w:w="1678" w:type="dxa"/>
            <w:gridSpan w:val="2"/>
          </w:tcPr>
          <w:p>
            <w:pPr>
              <w:rPr>
                <w:rFonts w:ascii="宋体"/>
                <w:sz w:val="18"/>
                <w:szCs w:val="18"/>
              </w:rPr>
            </w:pPr>
          </w:p>
        </w:tc>
        <w:tc>
          <w:tcPr>
            <w:tcW w:w="1475" w:type="dxa"/>
            <w:gridSpan w:val="3"/>
          </w:tcPr>
          <w:p>
            <w:pPr>
              <w:rPr>
                <w:rFonts w:ascii="宋体"/>
                <w:sz w:val="18"/>
                <w:szCs w:val="18"/>
              </w:rPr>
            </w:pPr>
          </w:p>
        </w:tc>
        <w:tc>
          <w:tcPr>
            <w:tcW w:w="1476" w:type="dxa"/>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560" w:type="dxa"/>
            <w:vMerge w:val="continue"/>
            <w:vAlign w:val="center"/>
          </w:tcPr>
          <w:p>
            <w:pPr>
              <w:jc w:val="center"/>
              <w:rPr>
                <w:b/>
                <w:sz w:val="18"/>
                <w:szCs w:val="18"/>
              </w:rPr>
            </w:pPr>
          </w:p>
        </w:tc>
        <w:tc>
          <w:tcPr>
            <w:tcW w:w="1025" w:type="dxa"/>
          </w:tcPr>
          <w:p>
            <w:pPr>
              <w:rPr>
                <w:sz w:val="18"/>
                <w:szCs w:val="18"/>
              </w:rPr>
            </w:pPr>
          </w:p>
        </w:tc>
        <w:tc>
          <w:tcPr>
            <w:tcW w:w="1592" w:type="dxa"/>
            <w:gridSpan w:val="3"/>
          </w:tcPr>
          <w:p>
            <w:pPr>
              <w:rPr>
                <w:sz w:val="18"/>
                <w:szCs w:val="18"/>
              </w:rPr>
            </w:pPr>
          </w:p>
        </w:tc>
        <w:tc>
          <w:tcPr>
            <w:tcW w:w="1605" w:type="dxa"/>
          </w:tcPr>
          <w:p>
            <w:pPr>
              <w:rPr>
                <w:sz w:val="18"/>
                <w:szCs w:val="18"/>
              </w:rPr>
            </w:pPr>
          </w:p>
        </w:tc>
        <w:tc>
          <w:tcPr>
            <w:tcW w:w="1678" w:type="dxa"/>
            <w:gridSpan w:val="2"/>
          </w:tcPr>
          <w:p>
            <w:pPr>
              <w:rPr>
                <w:sz w:val="18"/>
                <w:szCs w:val="18"/>
              </w:rPr>
            </w:pPr>
          </w:p>
        </w:tc>
        <w:tc>
          <w:tcPr>
            <w:tcW w:w="1475" w:type="dxa"/>
            <w:gridSpan w:val="3"/>
          </w:tcPr>
          <w:p>
            <w:pPr>
              <w:rPr>
                <w:sz w:val="18"/>
                <w:szCs w:val="18"/>
              </w:rPr>
            </w:pPr>
          </w:p>
        </w:tc>
        <w:tc>
          <w:tcPr>
            <w:tcW w:w="14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560" w:type="dxa"/>
            <w:vMerge w:val="continue"/>
            <w:vAlign w:val="center"/>
          </w:tcPr>
          <w:p>
            <w:pPr>
              <w:jc w:val="center"/>
              <w:rPr>
                <w:b/>
                <w:sz w:val="18"/>
                <w:szCs w:val="18"/>
              </w:rPr>
            </w:pPr>
          </w:p>
        </w:tc>
        <w:tc>
          <w:tcPr>
            <w:tcW w:w="1025" w:type="dxa"/>
          </w:tcPr>
          <w:p>
            <w:pPr>
              <w:rPr>
                <w:sz w:val="18"/>
                <w:szCs w:val="18"/>
              </w:rPr>
            </w:pPr>
          </w:p>
        </w:tc>
        <w:tc>
          <w:tcPr>
            <w:tcW w:w="1592" w:type="dxa"/>
            <w:gridSpan w:val="3"/>
          </w:tcPr>
          <w:p>
            <w:pPr>
              <w:rPr>
                <w:sz w:val="18"/>
                <w:szCs w:val="18"/>
              </w:rPr>
            </w:pPr>
          </w:p>
        </w:tc>
        <w:tc>
          <w:tcPr>
            <w:tcW w:w="1605" w:type="dxa"/>
          </w:tcPr>
          <w:p>
            <w:pPr>
              <w:rPr>
                <w:sz w:val="18"/>
                <w:szCs w:val="18"/>
              </w:rPr>
            </w:pPr>
          </w:p>
        </w:tc>
        <w:tc>
          <w:tcPr>
            <w:tcW w:w="1678" w:type="dxa"/>
            <w:gridSpan w:val="2"/>
          </w:tcPr>
          <w:p>
            <w:pPr>
              <w:rPr>
                <w:sz w:val="18"/>
                <w:szCs w:val="18"/>
              </w:rPr>
            </w:pPr>
          </w:p>
        </w:tc>
        <w:tc>
          <w:tcPr>
            <w:tcW w:w="1475" w:type="dxa"/>
            <w:gridSpan w:val="3"/>
          </w:tcPr>
          <w:p>
            <w:pPr>
              <w:rPr>
                <w:sz w:val="18"/>
                <w:szCs w:val="18"/>
              </w:rPr>
            </w:pPr>
          </w:p>
        </w:tc>
        <w:tc>
          <w:tcPr>
            <w:tcW w:w="14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560" w:type="dxa"/>
            <w:vMerge w:val="continue"/>
            <w:vAlign w:val="center"/>
          </w:tcPr>
          <w:p>
            <w:pPr>
              <w:jc w:val="center"/>
              <w:rPr>
                <w:b/>
                <w:sz w:val="18"/>
                <w:szCs w:val="18"/>
              </w:rPr>
            </w:pPr>
          </w:p>
        </w:tc>
        <w:tc>
          <w:tcPr>
            <w:tcW w:w="1025" w:type="dxa"/>
          </w:tcPr>
          <w:p>
            <w:pPr>
              <w:rPr>
                <w:sz w:val="18"/>
                <w:szCs w:val="18"/>
              </w:rPr>
            </w:pPr>
          </w:p>
        </w:tc>
        <w:tc>
          <w:tcPr>
            <w:tcW w:w="1592" w:type="dxa"/>
            <w:gridSpan w:val="3"/>
          </w:tcPr>
          <w:p>
            <w:pPr>
              <w:rPr>
                <w:sz w:val="18"/>
                <w:szCs w:val="18"/>
              </w:rPr>
            </w:pPr>
          </w:p>
        </w:tc>
        <w:tc>
          <w:tcPr>
            <w:tcW w:w="1605" w:type="dxa"/>
          </w:tcPr>
          <w:p>
            <w:pPr>
              <w:rPr>
                <w:sz w:val="18"/>
                <w:szCs w:val="18"/>
              </w:rPr>
            </w:pPr>
          </w:p>
        </w:tc>
        <w:tc>
          <w:tcPr>
            <w:tcW w:w="1678" w:type="dxa"/>
            <w:gridSpan w:val="2"/>
          </w:tcPr>
          <w:p>
            <w:pPr>
              <w:rPr>
                <w:sz w:val="18"/>
                <w:szCs w:val="18"/>
              </w:rPr>
            </w:pPr>
          </w:p>
        </w:tc>
        <w:tc>
          <w:tcPr>
            <w:tcW w:w="1475" w:type="dxa"/>
            <w:gridSpan w:val="3"/>
          </w:tcPr>
          <w:p>
            <w:pPr>
              <w:rPr>
                <w:sz w:val="18"/>
                <w:szCs w:val="18"/>
              </w:rPr>
            </w:pPr>
          </w:p>
        </w:tc>
        <w:tc>
          <w:tcPr>
            <w:tcW w:w="14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560" w:type="dxa"/>
            <w:vMerge w:val="continue"/>
            <w:vAlign w:val="center"/>
          </w:tcPr>
          <w:p>
            <w:pPr>
              <w:jc w:val="center"/>
              <w:rPr>
                <w:b/>
                <w:sz w:val="18"/>
                <w:szCs w:val="18"/>
              </w:rPr>
            </w:pPr>
          </w:p>
        </w:tc>
        <w:tc>
          <w:tcPr>
            <w:tcW w:w="1025" w:type="dxa"/>
          </w:tcPr>
          <w:p>
            <w:pPr>
              <w:rPr>
                <w:sz w:val="18"/>
                <w:szCs w:val="18"/>
              </w:rPr>
            </w:pPr>
          </w:p>
        </w:tc>
        <w:tc>
          <w:tcPr>
            <w:tcW w:w="1592" w:type="dxa"/>
            <w:gridSpan w:val="3"/>
          </w:tcPr>
          <w:p>
            <w:pPr>
              <w:rPr>
                <w:sz w:val="18"/>
                <w:szCs w:val="18"/>
              </w:rPr>
            </w:pPr>
          </w:p>
        </w:tc>
        <w:tc>
          <w:tcPr>
            <w:tcW w:w="1605" w:type="dxa"/>
          </w:tcPr>
          <w:p>
            <w:pPr>
              <w:rPr>
                <w:sz w:val="18"/>
                <w:szCs w:val="18"/>
              </w:rPr>
            </w:pPr>
          </w:p>
        </w:tc>
        <w:tc>
          <w:tcPr>
            <w:tcW w:w="1678" w:type="dxa"/>
            <w:gridSpan w:val="2"/>
          </w:tcPr>
          <w:p>
            <w:pPr>
              <w:rPr>
                <w:sz w:val="18"/>
                <w:szCs w:val="18"/>
              </w:rPr>
            </w:pPr>
          </w:p>
        </w:tc>
        <w:tc>
          <w:tcPr>
            <w:tcW w:w="1475" w:type="dxa"/>
            <w:gridSpan w:val="3"/>
          </w:tcPr>
          <w:p>
            <w:pPr>
              <w:rPr>
                <w:sz w:val="18"/>
                <w:szCs w:val="18"/>
              </w:rPr>
            </w:pPr>
          </w:p>
        </w:tc>
        <w:tc>
          <w:tcPr>
            <w:tcW w:w="14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30" w:hRule="atLeast"/>
        </w:trPr>
        <w:tc>
          <w:tcPr>
            <w:tcW w:w="560" w:type="dxa"/>
            <w:vAlign w:val="center"/>
          </w:tcPr>
          <w:p>
            <w:pPr>
              <w:jc w:val="center"/>
              <w:rPr>
                <w:b/>
                <w:sz w:val="18"/>
                <w:szCs w:val="18"/>
              </w:rPr>
            </w:pPr>
            <w:r>
              <w:rPr>
                <w:rFonts w:hint="eastAsia"/>
                <w:b/>
                <w:sz w:val="18"/>
                <w:szCs w:val="18"/>
              </w:rPr>
              <w:t>预计困难与解决办法</w:t>
            </w:r>
          </w:p>
        </w:tc>
        <w:tc>
          <w:tcPr>
            <w:tcW w:w="8851" w:type="dxa"/>
            <w:gridSpan w:val="11"/>
            <w:vAlign w:val="center"/>
          </w:tcPr>
          <w:p>
            <w:pPr>
              <w:widowControl/>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27" w:hRule="atLeast"/>
        </w:trPr>
        <w:tc>
          <w:tcPr>
            <w:tcW w:w="560" w:type="dxa"/>
            <w:vAlign w:val="center"/>
          </w:tcPr>
          <w:p>
            <w:pPr>
              <w:jc w:val="center"/>
              <w:rPr>
                <w:b/>
                <w:sz w:val="18"/>
                <w:szCs w:val="18"/>
              </w:rPr>
            </w:pPr>
            <w:r>
              <w:rPr>
                <w:rFonts w:hint="eastAsia"/>
                <w:b/>
                <w:sz w:val="18"/>
                <w:szCs w:val="18"/>
              </w:rPr>
              <w:t>督</w:t>
            </w:r>
          </w:p>
          <w:p>
            <w:pPr>
              <w:jc w:val="center"/>
              <w:rPr>
                <w:b/>
                <w:sz w:val="18"/>
                <w:szCs w:val="18"/>
              </w:rPr>
            </w:pPr>
            <w:r>
              <w:rPr>
                <w:rFonts w:hint="eastAsia"/>
                <w:b/>
                <w:sz w:val="18"/>
                <w:szCs w:val="18"/>
              </w:rPr>
              <w:t>导</w:t>
            </w:r>
          </w:p>
          <w:p>
            <w:pPr>
              <w:jc w:val="center"/>
              <w:rPr>
                <w:b/>
                <w:sz w:val="18"/>
                <w:szCs w:val="18"/>
              </w:rPr>
            </w:pPr>
            <w:r>
              <w:rPr>
                <w:rFonts w:hint="eastAsia"/>
                <w:b/>
                <w:sz w:val="18"/>
                <w:szCs w:val="18"/>
              </w:rPr>
              <w:t>意</w:t>
            </w:r>
          </w:p>
          <w:p>
            <w:pPr>
              <w:jc w:val="center"/>
              <w:rPr>
                <w:b/>
                <w:sz w:val="18"/>
                <w:szCs w:val="18"/>
              </w:rPr>
            </w:pPr>
            <w:r>
              <w:rPr>
                <w:rFonts w:hint="eastAsia"/>
                <w:b/>
                <w:sz w:val="18"/>
                <w:szCs w:val="18"/>
              </w:rPr>
              <w:t>见</w:t>
            </w:r>
          </w:p>
        </w:tc>
        <w:tc>
          <w:tcPr>
            <w:tcW w:w="8851" w:type="dxa"/>
            <w:gridSpan w:val="11"/>
          </w:tcPr>
          <w:p>
            <w:pPr>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trPr>
        <w:tc>
          <w:tcPr>
            <w:tcW w:w="560" w:type="dxa"/>
            <w:vMerge w:val="restart"/>
            <w:vAlign w:val="center"/>
          </w:tcPr>
          <w:p>
            <w:pPr>
              <w:jc w:val="center"/>
              <w:rPr>
                <w:b/>
                <w:sz w:val="18"/>
                <w:szCs w:val="18"/>
              </w:rPr>
            </w:pPr>
            <w:r>
              <w:rPr>
                <w:rFonts w:hint="eastAsia"/>
                <w:b/>
                <w:sz w:val="18"/>
                <w:szCs w:val="18"/>
              </w:rPr>
              <w:t>签</w:t>
            </w:r>
          </w:p>
          <w:p>
            <w:pPr>
              <w:jc w:val="center"/>
              <w:rPr>
                <w:b/>
                <w:sz w:val="18"/>
                <w:szCs w:val="18"/>
              </w:rPr>
            </w:pPr>
            <w:r>
              <w:rPr>
                <w:rFonts w:hint="eastAsia"/>
                <w:b/>
                <w:sz w:val="18"/>
                <w:szCs w:val="18"/>
              </w:rPr>
              <w:t>名</w:t>
            </w:r>
          </w:p>
        </w:tc>
        <w:tc>
          <w:tcPr>
            <w:tcW w:w="1737" w:type="dxa"/>
            <w:gridSpan w:val="3"/>
            <w:vAlign w:val="center"/>
          </w:tcPr>
          <w:p>
            <w:pPr>
              <w:jc w:val="center"/>
              <w:rPr>
                <w:rFonts w:ascii="宋体"/>
                <w:sz w:val="18"/>
                <w:szCs w:val="18"/>
              </w:rPr>
            </w:pPr>
            <w:r>
              <w:rPr>
                <w:rFonts w:hint="eastAsia" w:ascii="宋体" w:hAnsi="宋体"/>
                <w:sz w:val="18"/>
                <w:szCs w:val="18"/>
              </w:rPr>
              <w:t>社会工作者（签名）</w:t>
            </w:r>
          </w:p>
        </w:tc>
        <w:tc>
          <w:tcPr>
            <w:tcW w:w="2925" w:type="dxa"/>
            <w:gridSpan w:val="3"/>
          </w:tcPr>
          <w:p>
            <w:pPr>
              <w:jc w:val="left"/>
              <w:rPr>
                <w:rFonts w:ascii="宋体"/>
                <w:sz w:val="18"/>
                <w:szCs w:val="18"/>
              </w:rPr>
            </w:pPr>
          </w:p>
        </w:tc>
        <w:tc>
          <w:tcPr>
            <w:tcW w:w="1757" w:type="dxa"/>
            <w:gridSpan w:val="3"/>
            <w:vAlign w:val="center"/>
          </w:tcPr>
          <w:p>
            <w:pPr>
              <w:jc w:val="center"/>
              <w:rPr>
                <w:rFonts w:ascii="宋体"/>
                <w:sz w:val="18"/>
                <w:szCs w:val="18"/>
              </w:rPr>
            </w:pPr>
            <w:r>
              <w:rPr>
                <w:rFonts w:hint="eastAsia" w:ascii="宋体" w:hAnsi="宋体"/>
                <w:sz w:val="18"/>
                <w:szCs w:val="18"/>
              </w:rPr>
              <w:t>日期</w:t>
            </w:r>
          </w:p>
        </w:tc>
        <w:tc>
          <w:tcPr>
            <w:tcW w:w="2432" w:type="dxa"/>
            <w:gridSpan w:val="2"/>
          </w:tcPr>
          <w:p>
            <w:pPr>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0" w:hRule="atLeast"/>
        </w:trPr>
        <w:tc>
          <w:tcPr>
            <w:tcW w:w="560" w:type="dxa"/>
            <w:vMerge w:val="continue"/>
            <w:vAlign w:val="center"/>
          </w:tcPr>
          <w:p>
            <w:pPr>
              <w:jc w:val="center"/>
              <w:rPr>
                <w:b/>
                <w:sz w:val="18"/>
                <w:szCs w:val="18"/>
              </w:rPr>
            </w:pPr>
          </w:p>
        </w:tc>
        <w:tc>
          <w:tcPr>
            <w:tcW w:w="1737" w:type="dxa"/>
            <w:gridSpan w:val="3"/>
            <w:vAlign w:val="center"/>
          </w:tcPr>
          <w:p>
            <w:pPr>
              <w:jc w:val="center"/>
              <w:rPr>
                <w:rFonts w:ascii="宋体"/>
                <w:sz w:val="18"/>
                <w:szCs w:val="18"/>
              </w:rPr>
            </w:pPr>
            <w:r>
              <w:rPr>
                <w:rFonts w:hint="eastAsia" w:ascii="宋体" w:hAnsi="宋体"/>
                <w:sz w:val="18"/>
                <w:szCs w:val="18"/>
              </w:rPr>
              <w:t>督导者（签名）</w:t>
            </w:r>
          </w:p>
        </w:tc>
        <w:tc>
          <w:tcPr>
            <w:tcW w:w="2925" w:type="dxa"/>
            <w:gridSpan w:val="3"/>
          </w:tcPr>
          <w:p>
            <w:pPr>
              <w:jc w:val="left"/>
              <w:rPr>
                <w:rFonts w:ascii="宋体"/>
                <w:sz w:val="18"/>
                <w:szCs w:val="18"/>
              </w:rPr>
            </w:pPr>
          </w:p>
        </w:tc>
        <w:tc>
          <w:tcPr>
            <w:tcW w:w="1757" w:type="dxa"/>
            <w:gridSpan w:val="3"/>
            <w:vAlign w:val="center"/>
          </w:tcPr>
          <w:p>
            <w:pPr>
              <w:jc w:val="center"/>
              <w:rPr>
                <w:rFonts w:ascii="宋体"/>
                <w:sz w:val="18"/>
                <w:szCs w:val="18"/>
              </w:rPr>
            </w:pPr>
            <w:r>
              <w:rPr>
                <w:rFonts w:hint="eastAsia" w:ascii="宋体" w:hAnsi="宋体"/>
                <w:sz w:val="18"/>
                <w:szCs w:val="18"/>
              </w:rPr>
              <w:t>日期</w:t>
            </w:r>
          </w:p>
        </w:tc>
        <w:tc>
          <w:tcPr>
            <w:tcW w:w="2432" w:type="dxa"/>
            <w:gridSpan w:val="2"/>
          </w:tcPr>
          <w:p>
            <w:pPr>
              <w:jc w:val="left"/>
              <w:rPr>
                <w:rFonts w:ascii="宋体"/>
                <w:sz w:val="18"/>
                <w:szCs w:val="18"/>
              </w:rPr>
            </w:pPr>
          </w:p>
        </w:tc>
      </w:tr>
    </w:tbl>
    <w:p>
      <w:pPr>
        <w:spacing w:line="360" w:lineRule="auto"/>
        <w:jc w:val="center"/>
        <w:outlineLvl w:val="0"/>
        <w:rPr>
          <w:rFonts w:ascii="黑体" w:hAnsi="黑体" w:eastAsia="黑体" w:cs="黑体"/>
          <w:b/>
          <w:szCs w:val="21"/>
        </w:rPr>
      </w:pPr>
      <w:bookmarkStart w:id="45" w:name="_Toc13296"/>
      <w:r>
        <w:rPr>
          <w:rFonts w:hint="eastAsia" w:ascii="黑体" w:hAnsi="黑体" w:eastAsia="黑体" w:cs="黑体"/>
          <w:b/>
          <w:szCs w:val="21"/>
        </w:rPr>
        <w:t>附</w:t>
      </w:r>
      <w:r>
        <w:rPr>
          <w:rFonts w:ascii="黑体" w:hAnsi="黑体" w:eastAsia="黑体" w:cs="黑体"/>
          <w:b/>
          <w:szCs w:val="21"/>
        </w:rPr>
        <w:t xml:space="preserve"> </w:t>
      </w:r>
      <w:r>
        <w:rPr>
          <w:rFonts w:hint="eastAsia" w:ascii="黑体" w:hAnsi="黑体" w:eastAsia="黑体" w:cs="黑体"/>
          <w:b/>
          <w:szCs w:val="21"/>
        </w:rPr>
        <w:t>录</w:t>
      </w:r>
      <w:r>
        <w:rPr>
          <w:rFonts w:ascii="黑体" w:hAnsi="黑体" w:eastAsia="黑体" w:cs="黑体"/>
          <w:b/>
          <w:szCs w:val="21"/>
        </w:rPr>
        <w:t xml:space="preserve"> C</w:t>
      </w:r>
      <w:r>
        <w:rPr>
          <w:rFonts w:ascii="黑体" w:hAnsi="黑体" w:eastAsia="黑体" w:cs="黑体"/>
          <w:b/>
          <w:szCs w:val="21"/>
        </w:rPr>
        <w:br w:type="textWrapping"/>
      </w:r>
      <w:r>
        <w:rPr>
          <w:rFonts w:hint="eastAsia" w:ascii="黑体" w:hAnsi="黑体" w:eastAsia="黑体" w:cs="黑体"/>
          <w:b/>
          <w:szCs w:val="21"/>
        </w:rPr>
        <w:t>（资料性附录）</w:t>
      </w:r>
      <w:r>
        <w:rPr>
          <w:rFonts w:ascii="黑体" w:hAnsi="黑体" w:eastAsia="黑体" w:cs="黑体"/>
          <w:b/>
          <w:szCs w:val="21"/>
        </w:rPr>
        <w:br w:type="textWrapping"/>
      </w:r>
      <w:r>
        <w:rPr>
          <w:rFonts w:hint="eastAsia" w:ascii="黑体" w:hAnsi="黑体" w:eastAsia="黑体" w:cs="黑体"/>
          <w:b/>
          <w:szCs w:val="21"/>
        </w:rPr>
        <w:t>小组工作过程记录表</w:t>
      </w:r>
      <w:bookmarkEnd w:id="45"/>
    </w:p>
    <w:p>
      <w:pPr>
        <w:spacing w:line="360" w:lineRule="auto"/>
        <w:jc w:val="left"/>
        <w:rPr>
          <w:rFonts w:ascii="宋体"/>
          <w:b/>
          <w:bCs/>
          <w:sz w:val="24"/>
          <w:szCs w:val="24"/>
        </w:rPr>
      </w:pPr>
      <w:r>
        <w:rPr>
          <w:rFonts w:hint="eastAsia"/>
          <w:color w:val="000000"/>
          <w:sz w:val="22"/>
          <w:szCs w:val="22"/>
        </w:rPr>
        <w:t>表</w:t>
      </w:r>
      <w:r>
        <w:rPr>
          <w:color w:val="000000"/>
          <w:sz w:val="22"/>
          <w:szCs w:val="22"/>
        </w:rPr>
        <w:t xml:space="preserve">C.1 </w:t>
      </w:r>
      <w:r>
        <w:rPr>
          <w:rFonts w:hint="eastAsia"/>
          <w:color w:val="000000"/>
          <w:sz w:val="22"/>
          <w:szCs w:val="22"/>
        </w:rPr>
        <w:t>给出了小组服工作过程记录表的样式。</w:t>
      </w:r>
    </w:p>
    <w:p>
      <w:pPr>
        <w:spacing w:line="480" w:lineRule="exact"/>
        <w:jc w:val="center"/>
        <w:rPr>
          <w:rFonts w:ascii="黑体" w:hAnsi="黑体" w:eastAsia="黑体" w:cs="黑体"/>
          <w:bCs/>
          <w:szCs w:val="21"/>
        </w:rPr>
      </w:pPr>
      <w:r>
        <w:rPr>
          <w:rFonts w:hint="eastAsia" w:ascii="黑体" w:hAnsi="黑体" w:eastAsia="黑体" w:cs="黑体"/>
          <w:bCs/>
          <w:szCs w:val="21"/>
        </w:rPr>
        <w:t>表</w:t>
      </w:r>
      <w:r>
        <w:rPr>
          <w:rFonts w:ascii="黑体" w:hAnsi="黑体" w:eastAsia="黑体" w:cs="黑体"/>
          <w:bCs/>
          <w:szCs w:val="21"/>
        </w:rPr>
        <w:t xml:space="preserve"> C.1</w:t>
      </w:r>
      <w:r>
        <w:rPr>
          <w:rFonts w:hint="eastAsia" w:ascii="黑体" w:hAnsi="黑体" w:eastAsia="黑体" w:cs="黑体"/>
          <w:bCs/>
          <w:szCs w:val="21"/>
        </w:rPr>
        <w:t>小组工作过程记录表</w:t>
      </w:r>
    </w:p>
    <w:tbl>
      <w:tblPr>
        <w:tblStyle w:val="23"/>
        <w:tblpPr w:leftFromText="180" w:rightFromText="180" w:vertAnchor="text" w:horzAnchor="page" w:tblpX="1287" w:tblpY="325"/>
        <w:tblOverlap w:val="never"/>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0"/>
        <w:gridCol w:w="1422"/>
        <w:gridCol w:w="517"/>
        <w:gridCol w:w="1544"/>
        <w:gridCol w:w="863"/>
        <w:gridCol w:w="1325"/>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580" w:type="dxa"/>
            <w:vMerge w:val="restart"/>
            <w:vAlign w:val="center"/>
          </w:tcPr>
          <w:p>
            <w:pPr>
              <w:spacing w:line="360" w:lineRule="auto"/>
              <w:jc w:val="center"/>
              <w:rPr>
                <w:rFonts w:ascii="宋体" w:cs="宋体"/>
                <w:b/>
                <w:sz w:val="18"/>
                <w:szCs w:val="18"/>
              </w:rPr>
            </w:pPr>
            <w:r>
              <w:rPr>
                <w:rFonts w:hint="eastAsia" w:ascii="宋体" w:hAnsi="宋体" w:cs="宋体"/>
                <w:b/>
                <w:sz w:val="18"/>
                <w:szCs w:val="18"/>
              </w:rPr>
              <w:t>基</w:t>
            </w:r>
          </w:p>
          <w:p>
            <w:pPr>
              <w:spacing w:line="360" w:lineRule="auto"/>
              <w:jc w:val="center"/>
              <w:rPr>
                <w:rFonts w:ascii="宋体" w:cs="宋体"/>
                <w:b/>
                <w:sz w:val="18"/>
                <w:szCs w:val="18"/>
              </w:rPr>
            </w:pPr>
            <w:r>
              <w:rPr>
                <w:rFonts w:hint="eastAsia" w:ascii="宋体" w:hAnsi="宋体" w:cs="宋体"/>
                <w:b/>
                <w:sz w:val="18"/>
                <w:szCs w:val="18"/>
              </w:rPr>
              <w:t>本</w:t>
            </w:r>
          </w:p>
          <w:p>
            <w:pPr>
              <w:spacing w:line="360" w:lineRule="auto"/>
              <w:jc w:val="center"/>
              <w:rPr>
                <w:rFonts w:ascii="宋体" w:cs="宋体"/>
                <w:b/>
                <w:sz w:val="18"/>
                <w:szCs w:val="18"/>
              </w:rPr>
            </w:pPr>
            <w:r>
              <w:rPr>
                <w:rFonts w:hint="eastAsia" w:ascii="宋体" w:hAnsi="宋体" w:cs="宋体"/>
                <w:b/>
                <w:sz w:val="18"/>
                <w:szCs w:val="18"/>
              </w:rPr>
              <w:t>信</w:t>
            </w:r>
          </w:p>
          <w:p>
            <w:pPr>
              <w:spacing w:line="360" w:lineRule="auto"/>
              <w:jc w:val="center"/>
              <w:rPr>
                <w:rFonts w:ascii="宋体" w:cs="宋体"/>
                <w:b/>
                <w:sz w:val="18"/>
                <w:szCs w:val="18"/>
              </w:rPr>
            </w:pPr>
            <w:r>
              <w:rPr>
                <w:rFonts w:hint="eastAsia" w:ascii="宋体" w:hAnsi="宋体" w:cs="宋体"/>
                <w:b/>
                <w:sz w:val="18"/>
                <w:szCs w:val="18"/>
              </w:rPr>
              <w:t>息</w:t>
            </w:r>
          </w:p>
        </w:tc>
        <w:tc>
          <w:tcPr>
            <w:tcW w:w="1422" w:type="dxa"/>
            <w:vAlign w:val="center"/>
          </w:tcPr>
          <w:p>
            <w:pPr>
              <w:spacing w:line="360" w:lineRule="auto"/>
              <w:jc w:val="center"/>
              <w:rPr>
                <w:rFonts w:ascii="宋体" w:cs="宋体"/>
                <w:sz w:val="18"/>
                <w:szCs w:val="18"/>
              </w:rPr>
            </w:pPr>
            <w:r>
              <w:rPr>
                <w:rFonts w:hint="eastAsia" w:ascii="宋体" w:hAnsi="宋体" w:cs="宋体"/>
                <w:sz w:val="18"/>
                <w:szCs w:val="18"/>
              </w:rPr>
              <w:t>小组名称</w:t>
            </w:r>
          </w:p>
        </w:tc>
        <w:tc>
          <w:tcPr>
            <w:tcW w:w="2924" w:type="dxa"/>
            <w:gridSpan w:val="3"/>
          </w:tcPr>
          <w:p>
            <w:pPr>
              <w:spacing w:line="360" w:lineRule="auto"/>
              <w:rPr>
                <w:rFonts w:ascii="宋体" w:cs="宋体"/>
                <w:sz w:val="18"/>
                <w:szCs w:val="18"/>
              </w:rPr>
            </w:pPr>
          </w:p>
        </w:tc>
        <w:tc>
          <w:tcPr>
            <w:tcW w:w="1325" w:type="dxa"/>
            <w:vAlign w:val="center"/>
          </w:tcPr>
          <w:p>
            <w:pPr>
              <w:spacing w:line="360" w:lineRule="auto"/>
              <w:jc w:val="center"/>
              <w:rPr>
                <w:rFonts w:ascii="宋体" w:cs="宋体"/>
                <w:sz w:val="18"/>
                <w:szCs w:val="18"/>
              </w:rPr>
            </w:pPr>
            <w:r>
              <w:rPr>
                <w:rFonts w:hint="eastAsia" w:ascii="宋体" w:hAnsi="宋体" w:cs="宋体"/>
                <w:sz w:val="18"/>
                <w:szCs w:val="18"/>
              </w:rPr>
              <w:t>编</w:t>
            </w:r>
            <w:r>
              <w:rPr>
                <w:rFonts w:ascii="宋体" w:hAnsi="宋体" w:cs="宋体"/>
                <w:sz w:val="18"/>
                <w:szCs w:val="18"/>
              </w:rPr>
              <w:t xml:space="preserve"> </w:t>
            </w:r>
            <w:r>
              <w:rPr>
                <w:rFonts w:hint="eastAsia" w:ascii="宋体" w:hAnsi="宋体" w:cs="宋体"/>
                <w:sz w:val="18"/>
                <w:szCs w:val="18"/>
              </w:rPr>
              <w:t>号</w:t>
            </w:r>
          </w:p>
        </w:tc>
        <w:tc>
          <w:tcPr>
            <w:tcW w:w="3160" w:type="dxa"/>
          </w:tcPr>
          <w:p>
            <w:pPr>
              <w:spacing w:line="360" w:lineRule="auto"/>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580" w:type="dxa"/>
            <w:vMerge w:val="continue"/>
            <w:vAlign w:val="center"/>
          </w:tcPr>
          <w:p>
            <w:pPr>
              <w:spacing w:line="360" w:lineRule="auto"/>
              <w:jc w:val="center"/>
              <w:rPr>
                <w:rFonts w:ascii="宋体" w:cs="宋体"/>
                <w:b/>
                <w:sz w:val="18"/>
                <w:szCs w:val="18"/>
              </w:rPr>
            </w:pPr>
          </w:p>
        </w:tc>
        <w:tc>
          <w:tcPr>
            <w:tcW w:w="1422" w:type="dxa"/>
            <w:vAlign w:val="center"/>
          </w:tcPr>
          <w:p>
            <w:pPr>
              <w:spacing w:line="360" w:lineRule="auto"/>
              <w:jc w:val="center"/>
              <w:rPr>
                <w:rFonts w:ascii="宋体" w:cs="宋体"/>
                <w:sz w:val="18"/>
                <w:szCs w:val="18"/>
              </w:rPr>
            </w:pPr>
            <w:r>
              <w:rPr>
                <w:rFonts w:hint="eastAsia" w:ascii="宋体" w:hAnsi="宋体" w:cs="宋体"/>
                <w:sz w:val="18"/>
                <w:szCs w:val="18"/>
              </w:rPr>
              <w:t>日期</w:t>
            </w:r>
            <w:r>
              <w:rPr>
                <w:rFonts w:ascii="宋体" w:hAnsi="宋体" w:cs="宋体"/>
                <w:sz w:val="18"/>
                <w:szCs w:val="18"/>
              </w:rPr>
              <w:t>/</w:t>
            </w:r>
            <w:r>
              <w:rPr>
                <w:rFonts w:hint="eastAsia" w:ascii="宋体" w:hAnsi="宋体" w:cs="宋体"/>
                <w:sz w:val="18"/>
                <w:szCs w:val="18"/>
              </w:rPr>
              <w:t>时间</w:t>
            </w:r>
          </w:p>
        </w:tc>
        <w:tc>
          <w:tcPr>
            <w:tcW w:w="2924" w:type="dxa"/>
            <w:gridSpan w:val="3"/>
            <w:vAlign w:val="center"/>
          </w:tcPr>
          <w:p>
            <w:pPr>
              <w:spacing w:line="360" w:lineRule="auto"/>
              <w:rPr>
                <w:rFonts w:ascii="宋体" w:cs="宋体"/>
                <w:sz w:val="18"/>
                <w:szCs w:val="18"/>
              </w:rPr>
            </w:pPr>
          </w:p>
        </w:tc>
        <w:tc>
          <w:tcPr>
            <w:tcW w:w="1325" w:type="dxa"/>
            <w:vAlign w:val="center"/>
          </w:tcPr>
          <w:p>
            <w:pPr>
              <w:spacing w:line="360" w:lineRule="auto"/>
              <w:jc w:val="center"/>
              <w:rPr>
                <w:rFonts w:ascii="宋体" w:cs="宋体"/>
                <w:sz w:val="18"/>
                <w:szCs w:val="18"/>
              </w:rPr>
            </w:pPr>
            <w:r>
              <w:rPr>
                <w:rFonts w:hint="eastAsia" w:ascii="宋体" w:hAnsi="宋体" w:cs="宋体"/>
                <w:sz w:val="18"/>
                <w:szCs w:val="18"/>
              </w:rPr>
              <w:t>地</w:t>
            </w:r>
            <w:r>
              <w:rPr>
                <w:rFonts w:ascii="宋体" w:hAnsi="宋体" w:cs="宋体"/>
                <w:sz w:val="18"/>
                <w:szCs w:val="18"/>
              </w:rPr>
              <w:t xml:space="preserve"> </w:t>
            </w:r>
            <w:r>
              <w:rPr>
                <w:rFonts w:hint="eastAsia" w:ascii="宋体" w:hAnsi="宋体" w:cs="宋体"/>
                <w:sz w:val="18"/>
                <w:szCs w:val="18"/>
              </w:rPr>
              <w:t>点</w:t>
            </w:r>
          </w:p>
        </w:tc>
        <w:tc>
          <w:tcPr>
            <w:tcW w:w="3160" w:type="dxa"/>
            <w:vAlign w:val="center"/>
          </w:tcPr>
          <w:p>
            <w:pPr>
              <w:spacing w:line="360" w:lineRule="auto"/>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580" w:type="dxa"/>
            <w:vMerge w:val="continue"/>
            <w:vAlign w:val="center"/>
          </w:tcPr>
          <w:p>
            <w:pPr>
              <w:spacing w:line="360" w:lineRule="auto"/>
              <w:jc w:val="center"/>
              <w:rPr>
                <w:rFonts w:ascii="宋体" w:cs="宋体"/>
                <w:b/>
                <w:sz w:val="18"/>
                <w:szCs w:val="18"/>
              </w:rPr>
            </w:pPr>
          </w:p>
        </w:tc>
        <w:tc>
          <w:tcPr>
            <w:tcW w:w="1422" w:type="dxa"/>
            <w:vAlign w:val="center"/>
          </w:tcPr>
          <w:p>
            <w:pPr>
              <w:spacing w:line="360" w:lineRule="auto"/>
              <w:jc w:val="center"/>
              <w:rPr>
                <w:rFonts w:ascii="宋体" w:cs="宋体"/>
                <w:sz w:val="18"/>
                <w:szCs w:val="18"/>
              </w:rPr>
            </w:pPr>
            <w:r>
              <w:rPr>
                <w:rFonts w:hint="eastAsia" w:ascii="宋体" w:hAnsi="宋体" w:cs="宋体"/>
                <w:sz w:val="18"/>
                <w:szCs w:val="18"/>
              </w:rPr>
              <w:t>社会工作者姓名</w:t>
            </w:r>
          </w:p>
        </w:tc>
        <w:tc>
          <w:tcPr>
            <w:tcW w:w="2924" w:type="dxa"/>
            <w:gridSpan w:val="3"/>
            <w:vAlign w:val="center"/>
          </w:tcPr>
          <w:p>
            <w:pPr>
              <w:spacing w:line="360" w:lineRule="auto"/>
              <w:rPr>
                <w:rFonts w:ascii="宋体" w:cs="宋体"/>
                <w:sz w:val="18"/>
                <w:szCs w:val="18"/>
              </w:rPr>
            </w:pPr>
          </w:p>
        </w:tc>
        <w:tc>
          <w:tcPr>
            <w:tcW w:w="1325" w:type="dxa"/>
            <w:vAlign w:val="center"/>
          </w:tcPr>
          <w:p>
            <w:pPr>
              <w:spacing w:line="360" w:lineRule="auto"/>
              <w:jc w:val="center"/>
              <w:rPr>
                <w:rFonts w:ascii="宋体" w:cs="宋体"/>
                <w:sz w:val="18"/>
                <w:szCs w:val="18"/>
              </w:rPr>
            </w:pPr>
            <w:r>
              <w:rPr>
                <w:rFonts w:hint="eastAsia" w:ascii="宋体" w:hAnsi="宋体" w:cs="宋体"/>
                <w:sz w:val="18"/>
                <w:szCs w:val="18"/>
              </w:rPr>
              <w:t>协助人员</w:t>
            </w:r>
          </w:p>
        </w:tc>
        <w:tc>
          <w:tcPr>
            <w:tcW w:w="3160" w:type="dxa"/>
            <w:vAlign w:val="center"/>
          </w:tcPr>
          <w:p>
            <w:pPr>
              <w:spacing w:line="360" w:lineRule="auto"/>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580" w:type="dxa"/>
            <w:vMerge w:val="continue"/>
            <w:vAlign w:val="center"/>
          </w:tcPr>
          <w:p>
            <w:pPr>
              <w:spacing w:line="360" w:lineRule="auto"/>
              <w:jc w:val="center"/>
              <w:rPr>
                <w:rFonts w:ascii="宋体" w:cs="宋体"/>
                <w:b/>
                <w:sz w:val="18"/>
                <w:szCs w:val="18"/>
              </w:rPr>
            </w:pPr>
          </w:p>
        </w:tc>
        <w:tc>
          <w:tcPr>
            <w:tcW w:w="1422" w:type="dxa"/>
            <w:vAlign w:val="center"/>
          </w:tcPr>
          <w:p>
            <w:pPr>
              <w:spacing w:line="360" w:lineRule="auto"/>
              <w:jc w:val="center"/>
              <w:rPr>
                <w:rFonts w:ascii="宋体" w:cs="宋体"/>
                <w:sz w:val="18"/>
                <w:szCs w:val="18"/>
              </w:rPr>
            </w:pPr>
            <w:r>
              <w:rPr>
                <w:rFonts w:hint="eastAsia" w:ascii="宋体" w:hAnsi="宋体" w:cs="宋体"/>
                <w:sz w:val="18"/>
                <w:szCs w:val="18"/>
              </w:rPr>
              <w:t>出席人数</w:t>
            </w:r>
          </w:p>
        </w:tc>
        <w:tc>
          <w:tcPr>
            <w:tcW w:w="2924" w:type="dxa"/>
            <w:gridSpan w:val="3"/>
            <w:vAlign w:val="center"/>
          </w:tcPr>
          <w:p>
            <w:pPr>
              <w:spacing w:line="360" w:lineRule="auto"/>
              <w:rPr>
                <w:rFonts w:ascii="宋体" w:cs="宋体"/>
                <w:sz w:val="18"/>
                <w:szCs w:val="18"/>
              </w:rPr>
            </w:pPr>
          </w:p>
        </w:tc>
        <w:tc>
          <w:tcPr>
            <w:tcW w:w="1325" w:type="dxa"/>
            <w:vAlign w:val="center"/>
          </w:tcPr>
          <w:p>
            <w:pPr>
              <w:spacing w:line="360" w:lineRule="auto"/>
              <w:jc w:val="center"/>
              <w:rPr>
                <w:rFonts w:ascii="宋体" w:cs="宋体"/>
                <w:sz w:val="18"/>
                <w:szCs w:val="18"/>
              </w:rPr>
            </w:pPr>
            <w:r>
              <w:rPr>
                <w:rFonts w:hint="eastAsia" w:ascii="宋体" w:hAnsi="宋体" w:cs="宋体"/>
                <w:sz w:val="18"/>
                <w:szCs w:val="18"/>
              </w:rPr>
              <w:t>单元（节）数</w:t>
            </w:r>
          </w:p>
        </w:tc>
        <w:tc>
          <w:tcPr>
            <w:tcW w:w="3160" w:type="dxa"/>
            <w:vAlign w:val="center"/>
          </w:tcPr>
          <w:p>
            <w:pPr>
              <w:spacing w:line="360" w:lineRule="auto"/>
              <w:jc w:val="center"/>
              <w:rPr>
                <w:rFonts w:ascii="宋体" w:cs="宋体"/>
                <w:sz w:val="18"/>
                <w:szCs w:val="18"/>
              </w:rPr>
            </w:pPr>
            <w:r>
              <w:rPr>
                <w:rFonts w:hint="eastAsia" w:ascii="宋体" w:hAnsi="宋体" w:cs="宋体"/>
                <w:sz w:val="18"/>
                <w:szCs w:val="18"/>
              </w:rPr>
              <w:t>第</w:t>
            </w:r>
            <w:r>
              <w:rPr>
                <w:rFonts w:ascii="宋体" w:hAnsi="宋体" w:cs="宋体"/>
                <w:sz w:val="18"/>
                <w:szCs w:val="18"/>
              </w:rPr>
              <w:t>____</w:t>
            </w:r>
            <w:r>
              <w:rPr>
                <w:rFonts w:hint="eastAsia" w:ascii="宋体" w:hAnsi="宋体" w:cs="宋体"/>
                <w:sz w:val="18"/>
                <w:szCs w:val="18"/>
              </w:rPr>
              <w:t>单元（节）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580" w:type="dxa"/>
            <w:vMerge w:val="continue"/>
            <w:vAlign w:val="center"/>
          </w:tcPr>
          <w:p>
            <w:pPr>
              <w:spacing w:line="360" w:lineRule="auto"/>
              <w:jc w:val="center"/>
              <w:rPr>
                <w:rFonts w:ascii="宋体" w:cs="宋体"/>
                <w:b/>
                <w:sz w:val="18"/>
                <w:szCs w:val="18"/>
              </w:rPr>
            </w:pPr>
          </w:p>
        </w:tc>
        <w:tc>
          <w:tcPr>
            <w:tcW w:w="1422" w:type="dxa"/>
            <w:vAlign w:val="center"/>
          </w:tcPr>
          <w:p>
            <w:pPr>
              <w:jc w:val="center"/>
              <w:rPr>
                <w:rFonts w:ascii="宋体" w:cs="宋体"/>
                <w:sz w:val="18"/>
                <w:szCs w:val="18"/>
              </w:rPr>
            </w:pPr>
            <w:r>
              <w:rPr>
                <w:rFonts w:hint="eastAsia" w:ascii="宋体" w:hAnsi="宋体" w:cs="宋体"/>
                <w:sz w:val="18"/>
                <w:szCs w:val="18"/>
              </w:rPr>
              <w:t>小组性质</w:t>
            </w:r>
          </w:p>
        </w:tc>
        <w:tc>
          <w:tcPr>
            <w:tcW w:w="7409" w:type="dxa"/>
            <w:gridSpan w:val="5"/>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4" w:hRule="atLeast"/>
        </w:trPr>
        <w:tc>
          <w:tcPr>
            <w:tcW w:w="580" w:type="dxa"/>
            <w:vMerge w:val="restart"/>
            <w:vAlign w:val="center"/>
          </w:tcPr>
          <w:p>
            <w:pPr>
              <w:spacing w:line="360" w:lineRule="auto"/>
              <w:jc w:val="center"/>
              <w:rPr>
                <w:rFonts w:ascii="宋体" w:cs="宋体"/>
                <w:b/>
                <w:sz w:val="18"/>
                <w:szCs w:val="18"/>
              </w:rPr>
            </w:pPr>
            <w:r>
              <w:rPr>
                <w:rFonts w:hint="eastAsia" w:ascii="宋体" w:hAnsi="宋体" w:cs="宋体"/>
                <w:b/>
                <w:sz w:val="18"/>
                <w:szCs w:val="18"/>
              </w:rPr>
              <w:t>过</w:t>
            </w:r>
          </w:p>
          <w:p>
            <w:pPr>
              <w:spacing w:line="360" w:lineRule="auto"/>
              <w:jc w:val="center"/>
              <w:rPr>
                <w:rFonts w:ascii="宋体" w:cs="宋体"/>
                <w:b/>
                <w:sz w:val="18"/>
                <w:szCs w:val="18"/>
              </w:rPr>
            </w:pPr>
            <w:r>
              <w:rPr>
                <w:rFonts w:hint="eastAsia" w:ascii="宋体" w:hAnsi="宋体" w:cs="宋体"/>
                <w:b/>
                <w:sz w:val="18"/>
                <w:szCs w:val="18"/>
              </w:rPr>
              <w:t>程</w:t>
            </w:r>
          </w:p>
          <w:p>
            <w:pPr>
              <w:spacing w:line="360" w:lineRule="auto"/>
              <w:jc w:val="center"/>
              <w:rPr>
                <w:rFonts w:ascii="宋体" w:cs="宋体"/>
                <w:b/>
                <w:sz w:val="18"/>
                <w:szCs w:val="18"/>
              </w:rPr>
            </w:pPr>
            <w:r>
              <w:rPr>
                <w:rFonts w:hint="eastAsia" w:ascii="宋体" w:hAnsi="宋体" w:cs="宋体"/>
                <w:b/>
                <w:sz w:val="18"/>
                <w:szCs w:val="18"/>
              </w:rPr>
              <w:t>记</w:t>
            </w:r>
          </w:p>
          <w:p>
            <w:pPr>
              <w:spacing w:line="360" w:lineRule="auto"/>
              <w:jc w:val="center"/>
              <w:rPr>
                <w:rFonts w:ascii="宋体" w:cs="宋体"/>
                <w:b/>
                <w:sz w:val="18"/>
                <w:szCs w:val="18"/>
              </w:rPr>
            </w:pPr>
            <w:r>
              <w:rPr>
                <w:rFonts w:hint="eastAsia" w:ascii="宋体" w:hAnsi="宋体" w:cs="宋体"/>
                <w:b/>
                <w:sz w:val="18"/>
                <w:szCs w:val="18"/>
              </w:rPr>
              <w:t>录</w:t>
            </w:r>
          </w:p>
        </w:tc>
        <w:tc>
          <w:tcPr>
            <w:tcW w:w="1422" w:type="dxa"/>
            <w:vAlign w:val="center"/>
          </w:tcPr>
          <w:p>
            <w:pPr>
              <w:jc w:val="center"/>
              <w:rPr>
                <w:rFonts w:ascii="宋体" w:cs="宋体"/>
                <w:sz w:val="18"/>
                <w:szCs w:val="18"/>
              </w:rPr>
            </w:pPr>
            <w:r>
              <w:rPr>
                <w:rFonts w:hint="eastAsia" w:ascii="宋体" w:hAnsi="宋体" w:cs="宋体"/>
                <w:sz w:val="18"/>
                <w:szCs w:val="18"/>
              </w:rPr>
              <w:t>时间段及环节</w:t>
            </w:r>
          </w:p>
        </w:tc>
        <w:tc>
          <w:tcPr>
            <w:tcW w:w="2061" w:type="dxa"/>
            <w:gridSpan w:val="2"/>
            <w:vAlign w:val="center"/>
          </w:tcPr>
          <w:p>
            <w:pPr>
              <w:jc w:val="center"/>
              <w:rPr>
                <w:rFonts w:ascii="宋体" w:cs="宋体"/>
                <w:sz w:val="18"/>
                <w:szCs w:val="18"/>
              </w:rPr>
            </w:pPr>
            <w:r>
              <w:rPr>
                <w:rFonts w:hint="eastAsia" w:ascii="宋体" w:hAnsi="宋体" w:cs="宋体"/>
                <w:sz w:val="18"/>
                <w:szCs w:val="18"/>
              </w:rPr>
              <w:t>目的</w:t>
            </w:r>
          </w:p>
        </w:tc>
        <w:tc>
          <w:tcPr>
            <w:tcW w:w="5348" w:type="dxa"/>
            <w:gridSpan w:val="3"/>
            <w:vAlign w:val="center"/>
          </w:tcPr>
          <w:p>
            <w:pPr>
              <w:jc w:val="center"/>
              <w:rPr>
                <w:rFonts w:ascii="宋体" w:cs="宋体"/>
                <w:sz w:val="18"/>
                <w:szCs w:val="18"/>
              </w:rPr>
            </w:pPr>
            <w:r>
              <w:rPr>
                <w:rFonts w:hint="eastAsia" w:ascii="宋体" w:hAnsi="宋体" w:cs="宋体"/>
                <w:sz w:val="18"/>
                <w:szCs w:val="18"/>
              </w:rPr>
              <w:t>过程分析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4" w:hRule="atLeast"/>
        </w:trPr>
        <w:tc>
          <w:tcPr>
            <w:tcW w:w="580" w:type="dxa"/>
            <w:vMerge w:val="continue"/>
            <w:vAlign w:val="center"/>
          </w:tcPr>
          <w:p>
            <w:pPr>
              <w:spacing w:line="360" w:lineRule="auto"/>
              <w:jc w:val="center"/>
              <w:rPr>
                <w:rFonts w:ascii="宋体" w:cs="宋体"/>
                <w:b/>
                <w:sz w:val="18"/>
                <w:szCs w:val="18"/>
              </w:rPr>
            </w:pPr>
          </w:p>
        </w:tc>
        <w:tc>
          <w:tcPr>
            <w:tcW w:w="1422" w:type="dxa"/>
          </w:tcPr>
          <w:p>
            <w:pPr>
              <w:spacing w:line="360" w:lineRule="auto"/>
              <w:rPr>
                <w:rFonts w:ascii="宋体" w:cs="宋体"/>
                <w:sz w:val="18"/>
                <w:szCs w:val="18"/>
              </w:rPr>
            </w:pPr>
          </w:p>
        </w:tc>
        <w:tc>
          <w:tcPr>
            <w:tcW w:w="2061" w:type="dxa"/>
            <w:gridSpan w:val="2"/>
          </w:tcPr>
          <w:p>
            <w:pPr>
              <w:spacing w:line="360" w:lineRule="auto"/>
              <w:rPr>
                <w:rFonts w:ascii="宋体" w:cs="宋体"/>
                <w:sz w:val="18"/>
                <w:szCs w:val="18"/>
              </w:rPr>
            </w:pPr>
          </w:p>
        </w:tc>
        <w:tc>
          <w:tcPr>
            <w:tcW w:w="5348" w:type="dxa"/>
            <w:gridSpan w:val="3"/>
          </w:tcPr>
          <w:p>
            <w:pPr>
              <w:spacing w:line="360" w:lineRule="auto"/>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4" w:hRule="atLeast"/>
        </w:trPr>
        <w:tc>
          <w:tcPr>
            <w:tcW w:w="580" w:type="dxa"/>
            <w:vMerge w:val="continue"/>
            <w:vAlign w:val="center"/>
          </w:tcPr>
          <w:p>
            <w:pPr>
              <w:spacing w:line="360" w:lineRule="auto"/>
              <w:jc w:val="center"/>
              <w:rPr>
                <w:rFonts w:ascii="宋体" w:cs="宋体"/>
                <w:b/>
                <w:sz w:val="18"/>
                <w:szCs w:val="18"/>
              </w:rPr>
            </w:pPr>
          </w:p>
        </w:tc>
        <w:tc>
          <w:tcPr>
            <w:tcW w:w="1422" w:type="dxa"/>
          </w:tcPr>
          <w:p>
            <w:pPr>
              <w:spacing w:line="360" w:lineRule="auto"/>
              <w:rPr>
                <w:rFonts w:ascii="宋体" w:cs="宋体"/>
                <w:sz w:val="18"/>
                <w:szCs w:val="18"/>
              </w:rPr>
            </w:pPr>
          </w:p>
        </w:tc>
        <w:tc>
          <w:tcPr>
            <w:tcW w:w="2061" w:type="dxa"/>
            <w:gridSpan w:val="2"/>
          </w:tcPr>
          <w:p>
            <w:pPr>
              <w:spacing w:line="360" w:lineRule="auto"/>
              <w:rPr>
                <w:rFonts w:ascii="宋体" w:cs="宋体"/>
                <w:sz w:val="18"/>
                <w:szCs w:val="18"/>
              </w:rPr>
            </w:pPr>
          </w:p>
        </w:tc>
        <w:tc>
          <w:tcPr>
            <w:tcW w:w="5348" w:type="dxa"/>
            <w:gridSpan w:val="3"/>
          </w:tcPr>
          <w:p>
            <w:pPr>
              <w:spacing w:line="360" w:lineRule="auto"/>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4" w:hRule="atLeast"/>
        </w:trPr>
        <w:tc>
          <w:tcPr>
            <w:tcW w:w="580" w:type="dxa"/>
            <w:vMerge w:val="continue"/>
            <w:vAlign w:val="center"/>
          </w:tcPr>
          <w:p>
            <w:pPr>
              <w:spacing w:line="360" w:lineRule="auto"/>
              <w:jc w:val="center"/>
              <w:rPr>
                <w:rFonts w:ascii="宋体" w:cs="宋体"/>
                <w:b/>
                <w:sz w:val="18"/>
                <w:szCs w:val="18"/>
              </w:rPr>
            </w:pPr>
          </w:p>
        </w:tc>
        <w:tc>
          <w:tcPr>
            <w:tcW w:w="1422" w:type="dxa"/>
          </w:tcPr>
          <w:p>
            <w:pPr>
              <w:spacing w:line="360" w:lineRule="auto"/>
              <w:rPr>
                <w:rFonts w:ascii="宋体" w:cs="宋体"/>
                <w:sz w:val="18"/>
                <w:szCs w:val="18"/>
              </w:rPr>
            </w:pPr>
          </w:p>
        </w:tc>
        <w:tc>
          <w:tcPr>
            <w:tcW w:w="2061" w:type="dxa"/>
            <w:gridSpan w:val="2"/>
          </w:tcPr>
          <w:p>
            <w:pPr>
              <w:spacing w:line="360" w:lineRule="auto"/>
              <w:rPr>
                <w:rFonts w:ascii="宋体" w:cs="宋体"/>
                <w:sz w:val="18"/>
                <w:szCs w:val="18"/>
              </w:rPr>
            </w:pPr>
          </w:p>
        </w:tc>
        <w:tc>
          <w:tcPr>
            <w:tcW w:w="5348" w:type="dxa"/>
            <w:gridSpan w:val="3"/>
          </w:tcPr>
          <w:p>
            <w:pPr>
              <w:spacing w:line="360" w:lineRule="auto"/>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4" w:hRule="atLeast"/>
        </w:trPr>
        <w:tc>
          <w:tcPr>
            <w:tcW w:w="580" w:type="dxa"/>
            <w:vMerge w:val="continue"/>
            <w:vAlign w:val="center"/>
          </w:tcPr>
          <w:p>
            <w:pPr>
              <w:spacing w:line="360" w:lineRule="auto"/>
              <w:jc w:val="center"/>
              <w:rPr>
                <w:rFonts w:ascii="宋体" w:cs="宋体"/>
                <w:b/>
                <w:sz w:val="18"/>
                <w:szCs w:val="18"/>
              </w:rPr>
            </w:pPr>
          </w:p>
        </w:tc>
        <w:tc>
          <w:tcPr>
            <w:tcW w:w="1422" w:type="dxa"/>
          </w:tcPr>
          <w:p>
            <w:pPr>
              <w:spacing w:line="360" w:lineRule="auto"/>
              <w:rPr>
                <w:rFonts w:ascii="宋体" w:cs="宋体"/>
                <w:sz w:val="18"/>
                <w:szCs w:val="18"/>
              </w:rPr>
            </w:pPr>
          </w:p>
        </w:tc>
        <w:tc>
          <w:tcPr>
            <w:tcW w:w="2061" w:type="dxa"/>
            <w:gridSpan w:val="2"/>
          </w:tcPr>
          <w:p>
            <w:pPr>
              <w:spacing w:line="360" w:lineRule="auto"/>
              <w:rPr>
                <w:rFonts w:ascii="宋体" w:cs="宋体"/>
                <w:sz w:val="18"/>
                <w:szCs w:val="18"/>
              </w:rPr>
            </w:pPr>
          </w:p>
        </w:tc>
        <w:tc>
          <w:tcPr>
            <w:tcW w:w="5348" w:type="dxa"/>
            <w:gridSpan w:val="3"/>
          </w:tcPr>
          <w:p>
            <w:pPr>
              <w:spacing w:line="360" w:lineRule="auto"/>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44" w:hRule="atLeast"/>
        </w:trPr>
        <w:tc>
          <w:tcPr>
            <w:tcW w:w="580" w:type="dxa"/>
            <w:vAlign w:val="center"/>
          </w:tcPr>
          <w:p>
            <w:pPr>
              <w:spacing w:line="360" w:lineRule="auto"/>
              <w:jc w:val="center"/>
              <w:rPr>
                <w:rFonts w:ascii="宋体" w:cs="宋体"/>
                <w:b/>
                <w:sz w:val="18"/>
                <w:szCs w:val="18"/>
              </w:rPr>
            </w:pPr>
            <w:r>
              <w:rPr>
                <w:rFonts w:hint="eastAsia"/>
                <w:b/>
                <w:bCs/>
                <w:sz w:val="18"/>
                <w:szCs w:val="18"/>
              </w:rPr>
              <w:t>小组成员反馈</w:t>
            </w:r>
          </w:p>
        </w:tc>
        <w:tc>
          <w:tcPr>
            <w:tcW w:w="8831" w:type="dxa"/>
            <w:gridSpan w:val="6"/>
          </w:tcPr>
          <w:p>
            <w:pPr>
              <w:spacing w:line="360" w:lineRule="auto"/>
              <w:rPr>
                <w:rFonts w:ascii="宋体" w:cs="宋体"/>
                <w:sz w:val="18"/>
                <w:szCs w:val="18"/>
              </w:rPr>
            </w:pPr>
            <w:r>
              <w:rPr>
                <w:rFonts w:hint="eastAsia" w:ascii="宋体" w:hAnsi="宋体" w:cs="宋体"/>
                <w:sz w:val="18"/>
                <w:szCs w:val="18"/>
              </w:rPr>
              <w:t>（可采用问卷等多种方法）</w:t>
            </w:r>
          </w:p>
          <w:p>
            <w:pPr>
              <w:spacing w:line="360" w:lineRule="auto"/>
              <w:rPr>
                <w:rFonts w:ascii="宋体" w:cs="宋体"/>
                <w:sz w:val="18"/>
                <w:szCs w:val="18"/>
              </w:rPr>
            </w:pPr>
          </w:p>
          <w:p>
            <w:pPr>
              <w:spacing w:line="360" w:lineRule="auto"/>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08" w:hRule="atLeast"/>
        </w:trPr>
        <w:tc>
          <w:tcPr>
            <w:tcW w:w="580" w:type="dxa"/>
            <w:vAlign w:val="center"/>
          </w:tcPr>
          <w:p>
            <w:pPr>
              <w:spacing w:line="360" w:lineRule="auto"/>
              <w:jc w:val="center"/>
              <w:rPr>
                <w:rFonts w:ascii="宋体" w:cs="宋体"/>
                <w:b/>
                <w:sz w:val="18"/>
                <w:szCs w:val="18"/>
              </w:rPr>
            </w:pPr>
            <w:r>
              <w:rPr>
                <w:rFonts w:hint="eastAsia" w:ascii="宋体" w:hAnsi="宋体" w:cs="宋体"/>
                <w:b/>
                <w:sz w:val="18"/>
                <w:szCs w:val="18"/>
              </w:rPr>
              <w:t>小</w:t>
            </w:r>
          </w:p>
          <w:p>
            <w:pPr>
              <w:spacing w:line="360" w:lineRule="auto"/>
              <w:jc w:val="center"/>
              <w:rPr>
                <w:rFonts w:ascii="宋体" w:cs="宋体"/>
                <w:b/>
                <w:sz w:val="18"/>
                <w:szCs w:val="18"/>
              </w:rPr>
            </w:pPr>
            <w:r>
              <w:rPr>
                <w:rFonts w:hint="eastAsia" w:ascii="宋体" w:hAnsi="宋体" w:cs="宋体"/>
                <w:b/>
                <w:sz w:val="18"/>
                <w:szCs w:val="18"/>
              </w:rPr>
              <w:t>组</w:t>
            </w:r>
          </w:p>
          <w:p>
            <w:pPr>
              <w:spacing w:line="360" w:lineRule="auto"/>
              <w:jc w:val="center"/>
              <w:rPr>
                <w:rFonts w:ascii="宋体" w:cs="宋体"/>
                <w:b/>
                <w:sz w:val="18"/>
                <w:szCs w:val="18"/>
              </w:rPr>
            </w:pPr>
            <w:r>
              <w:rPr>
                <w:rFonts w:hint="eastAsia" w:ascii="宋体" w:hAnsi="宋体" w:cs="宋体"/>
                <w:b/>
                <w:sz w:val="18"/>
                <w:szCs w:val="18"/>
              </w:rPr>
              <w:t>分</w:t>
            </w:r>
          </w:p>
          <w:p>
            <w:pPr>
              <w:spacing w:line="360" w:lineRule="auto"/>
              <w:jc w:val="center"/>
              <w:rPr>
                <w:rFonts w:ascii="宋体" w:cs="宋体"/>
                <w:b/>
                <w:sz w:val="18"/>
                <w:szCs w:val="18"/>
              </w:rPr>
            </w:pPr>
            <w:r>
              <w:rPr>
                <w:rFonts w:hint="eastAsia" w:ascii="宋体" w:hAnsi="宋体" w:cs="宋体"/>
                <w:b/>
                <w:sz w:val="18"/>
                <w:szCs w:val="18"/>
              </w:rPr>
              <w:t>析</w:t>
            </w:r>
          </w:p>
        </w:tc>
        <w:tc>
          <w:tcPr>
            <w:tcW w:w="8831" w:type="dxa"/>
            <w:gridSpan w:val="6"/>
          </w:tcPr>
          <w:p>
            <w:pPr>
              <w:spacing w:line="360" w:lineRule="auto"/>
              <w:rPr>
                <w:rFonts w:ascii="宋体" w:cs="宋体"/>
                <w:sz w:val="18"/>
                <w:szCs w:val="18"/>
              </w:rPr>
            </w:pPr>
            <w:r>
              <w:rPr>
                <w:rFonts w:hint="eastAsia" w:ascii="宋体" w:hAnsi="宋体" w:cs="宋体"/>
                <w:sz w:val="18"/>
                <w:szCs w:val="18"/>
              </w:rPr>
              <w:t>（包括小组沟通模式、气氛、规范、凝聚力、组员领导模式、决策、冲突等；小组活动内容、方式等；小组组员的参与、投入和其他表现等；工作人员态度、投入和专业性等各种表现等）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29" w:hRule="atLeast"/>
        </w:trPr>
        <w:tc>
          <w:tcPr>
            <w:tcW w:w="580" w:type="dxa"/>
            <w:vAlign w:val="center"/>
          </w:tcPr>
          <w:p>
            <w:pPr>
              <w:spacing w:line="360" w:lineRule="auto"/>
              <w:jc w:val="center"/>
              <w:rPr>
                <w:rFonts w:ascii="宋体" w:cs="宋体"/>
                <w:b/>
                <w:sz w:val="18"/>
                <w:szCs w:val="18"/>
              </w:rPr>
            </w:pPr>
            <w:r>
              <w:rPr>
                <w:rFonts w:hint="eastAsia" w:ascii="宋体" w:hAnsi="宋体" w:cs="宋体"/>
                <w:b/>
                <w:sz w:val="18"/>
                <w:szCs w:val="18"/>
              </w:rPr>
              <w:t>目标</w:t>
            </w:r>
          </w:p>
          <w:p>
            <w:pPr>
              <w:spacing w:line="360" w:lineRule="auto"/>
              <w:jc w:val="center"/>
              <w:rPr>
                <w:rFonts w:ascii="宋体" w:cs="宋体"/>
                <w:b/>
                <w:sz w:val="18"/>
                <w:szCs w:val="18"/>
              </w:rPr>
            </w:pPr>
            <w:r>
              <w:rPr>
                <w:rFonts w:hint="eastAsia" w:ascii="宋体" w:hAnsi="宋体" w:cs="宋体"/>
                <w:b/>
                <w:sz w:val="18"/>
                <w:szCs w:val="18"/>
              </w:rPr>
              <w:t>达成情况</w:t>
            </w:r>
          </w:p>
        </w:tc>
        <w:tc>
          <w:tcPr>
            <w:tcW w:w="8831" w:type="dxa"/>
            <w:gridSpan w:val="6"/>
          </w:tcPr>
          <w:p>
            <w:pPr>
              <w:spacing w:line="360" w:lineRule="auto"/>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03" w:hRule="atLeast"/>
        </w:trPr>
        <w:tc>
          <w:tcPr>
            <w:tcW w:w="580" w:type="dxa"/>
            <w:vAlign w:val="center"/>
          </w:tcPr>
          <w:p>
            <w:pPr>
              <w:spacing w:line="360" w:lineRule="auto"/>
              <w:jc w:val="center"/>
              <w:rPr>
                <w:rFonts w:ascii="宋体" w:cs="宋体"/>
                <w:b/>
                <w:sz w:val="18"/>
                <w:szCs w:val="18"/>
              </w:rPr>
            </w:pPr>
            <w:r>
              <w:rPr>
                <w:rFonts w:hint="eastAsia" w:ascii="宋体" w:hAnsi="宋体" w:cs="宋体"/>
                <w:b/>
                <w:sz w:val="18"/>
                <w:szCs w:val="18"/>
              </w:rPr>
              <w:t>工</w:t>
            </w:r>
          </w:p>
          <w:p>
            <w:pPr>
              <w:spacing w:line="360" w:lineRule="auto"/>
              <w:jc w:val="center"/>
              <w:rPr>
                <w:rFonts w:ascii="宋体" w:cs="宋体"/>
                <w:b/>
                <w:sz w:val="18"/>
                <w:szCs w:val="18"/>
              </w:rPr>
            </w:pPr>
            <w:r>
              <w:rPr>
                <w:rFonts w:hint="eastAsia" w:ascii="宋体" w:hAnsi="宋体" w:cs="宋体"/>
                <w:b/>
                <w:sz w:val="18"/>
                <w:szCs w:val="18"/>
              </w:rPr>
              <w:t>作</w:t>
            </w:r>
          </w:p>
          <w:p>
            <w:pPr>
              <w:spacing w:line="360" w:lineRule="auto"/>
              <w:jc w:val="center"/>
              <w:rPr>
                <w:rFonts w:ascii="宋体" w:cs="宋体"/>
                <w:b/>
                <w:sz w:val="18"/>
                <w:szCs w:val="18"/>
              </w:rPr>
            </w:pPr>
            <w:r>
              <w:rPr>
                <w:rFonts w:hint="eastAsia" w:ascii="宋体" w:hAnsi="宋体" w:cs="宋体"/>
                <w:b/>
                <w:sz w:val="18"/>
                <w:szCs w:val="18"/>
              </w:rPr>
              <w:t>反</w:t>
            </w:r>
          </w:p>
          <w:p>
            <w:pPr>
              <w:spacing w:line="360" w:lineRule="auto"/>
              <w:jc w:val="center"/>
              <w:rPr>
                <w:rFonts w:ascii="宋体" w:cs="宋体"/>
                <w:b/>
                <w:sz w:val="18"/>
                <w:szCs w:val="18"/>
              </w:rPr>
            </w:pPr>
            <w:r>
              <w:rPr>
                <w:rFonts w:hint="eastAsia" w:ascii="宋体" w:hAnsi="宋体" w:cs="宋体"/>
                <w:b/>
                <w:sz w:val="18"/>
                <w:szCs w:val="18"/>
              </w:rPr>
              <w:t>思</w:t>
            </w:r>
          </w:p>
        </w:tc>
        <w:tc>
          <w:tcPr>
            <w:tcW w:w="8831" w:type="dxa"/>
            <w:gridSpan w:val="6"/>
          </w:tcPr>
          <w:p>
            <w:pPr>
              <w:spacing w:line="360" w:lineRule="auto"/>
              <w:rPr>
                <w:rFonts w:ascii="宋体" w:cs="宋体"/>
                <w:sz w:val="18"/>
                <w:szCs w:val="18"/>
              </w:rPr>
            </w:pPr>
            <w:r>
              <w:rPr>
                <w:rFonts w:hint="eastAsia" w:ascii="宋体" w:hAnsi="宋体" w:cs="宋体"/>
                <w:sz w:val="18"/>
                <w:szCs w:val="18"/>
              </w:rPr>
              <w:t>（可从价值观、理论及技巧等方面进行专业反思）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08" w:hRule="atLeast"/>
        </w:trPr>
        <w:tc>
          <w:tcPr>
            <w:tcW w:w="580" w:type="dxa"/>
            <w:vAlign w:val="center"/>
          </w:tcPr>
          <w:p>
            <w:pPr>
              <w:spacing w:line="360" w:lineRule="auto"/>
              <w:jc w:val="center"/>
              <w:rPr>
                <w:rFonts w:ascii="宋体" w:cs="宋体"/>
                <w:b/>
                <w:sz w:val="18"/>
                <w:szCs w:val="18"/>
              </w:rPr>
            </w:pPr>
            <w:r>
              <w:rPr>
                <w:rFonts w:hint="eastAsia" w:ascii="宋体" w:hAnsi="宋体" w:cs="宋体"/>
                <w:b/>
                <w:sz w:val="18"/>
                <w:szCs w:val="18"/>
              </w:rPr>
              <w:t>下</w:t>
            </w:r>
          </w:p>
          <w:p>
            <w:pPr>
              <w:spacing w:line="360" w:lineRule="auto"/>
              <w:jc w:val="center"/>
              <w:rPr>
                <w:rFonts w:ascii="宋体" w:cs="宋体"/>
                <w:b/>
                <w:sz w:val="18"/>
                <w:szCs w:val="18"/>
              </w:rPr>
            </w:pPr>
            <w:r>
              <w:rPr>
                <w:rFonts w:hint="eastAsia" w:ascii="宋体" w:hAnsi="宋体" w:cs="宋体"/>
                <w:b/>
                <w:sz w:val="18"/>
                <w:szCs w:val="18"/>
              </w:rPr>
              <w:t>单</w:t>
            </w:r>
          </w:p>
          <w:p>
            <w:pPr>
              <w:spacing w:line="360" w:lineRule="auto"/>
              <w:jc w:val="center"/>
              <w:rPr>
                <w:rFonts w:ascii="宋体" w:cs="宋体"/>
                <w:b/>
                <w:sz w:val="18"/>
                <w:szCs w:val="18"/>
              </w:rPr>
            </w:pPr>
            <w:r>
              <w:rPr>
                <w:rFonts w:hint="eastAsia" w:ascii="宋体" w:hAnsi="宋体" w:cs="宋体"/>
                <w:b/>
                <w:sz w:val="18"/>
                <w:szCs w:val="18"/>
              </w:rPr>
              <w:t>元（节）</w:t>
            </w:r>
          </w:p>
          <w:p>
            <w:pPr>
              <w:spacing w:line="360" w:lineRule="auto"/>
              <w:jc w:val="center"/>
              <w:rPr>
                <w:rFonts w:ascii="宋体" w:cs="宋体"/>
                <w:b/>
                <w:sz w:val="18"/>
                <w:szCs w:val="18"/>
              </w:rPr>
            </w:pPr>
            <w:r>
              <w:rPr>
                <w:rFonts w:hint="eastAsia" w:ascii="宋体" w:hAnsi="宋体" w:cs="宋体"/>
                <w:b/>
                <w:sz w:val="18"/>
                <w:szCs w:val="18"/>
              </w:rPr>
              <w:t>跟</w:t>
            </w:r>
          </w:p>
          <w:p>
            <w:pPr>
              <w:spacing w:line="360" w:lineRule="auto"/>
              <w:jc w:val="center"/>
              <w:rPr>
                <w:rFonts w:ascii="宋体" w:cs="宋体"/>
                <w:b/>
                <w:sz w:val="18"/>
                <w:szCs w:val="18"/>
              </w:rPr>
            </w:pPr>
            <w:r>
              <w:rPr>
                <w:rFonts w:hint="eastAsia" w:ascii="宋体" w:hAnsi="宋体" w:cs="宋体"/>
                <w:b/>
                <w:sz w:val="18"/>
                <w:szCs w:val="18"/>
              </w:rPr>
              <w:t>进</w:t>
            </w:r>
          </w:p>
        </w:tc>
        <w:tc>
          <w:tcPr>
            <w:tcW w:w="8831" w:type="dxa"/>
            <w:gridSpan w:val="6"/>
          </w:tcPr>
          <w:p>
            <w:pPr>
              <w:spacing w:line="360" w:lineRule="auto"/>
              <w:rPr>
                <w:rFonts w:ascii="宋体" w:cs="宋体"/>
                <w:sz w:val="18"/>
                <w:szCs w:val="18"/>
              </w:rPr>
            </w:pPr>
            <w:r>
              <w:rPr>
                <w:rFonts w:hint="eastAsia" w:ascii="宋体" w:hAnsi="宋体" w:cs="宋体"/>
                <w:sz w:val="18"/>
                <w:szCs w:val="18"/>
              </w:rPr>
              <w:t>（在下一单元（节）中需要发扬或利用哪些优势，注意解决或跟进哪些问题，以及在专业价值观、理论、方法技巧、工作内容等方面做出哪些调整，在此处应予以简短说明；如果是最后一单元（节），此部分可省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68" w:hRule="atLeast"/>
        </w:trPr>
        <w:tc>
          <w:tcPr>
            <w:tcW w:w="580" w:type="dxa"/>
            <w:vAlign w:val="center"/>
          </w:tcPr>
          <w:p>
            <w:pPr>
              <w:spacing w:line="360" w:lineRule="auto"/>
              <w:jc w:val="center"/>
              <w:rPr>
                <w:rFonts w:ascii="宋体" w:cs="宋体"/>
                <w:b/>
                <w:sz w:val="18"/>
                <w:szCs w:val="18"/>
              </w:rPr>
            </w:pPr>
            <w:r>
              <w:rPr>
                <w:rFonts w:hint="eastAsia" w:ascii="宋体" w:hAnsi="宋体" w:cs="宋体"/>
                <w:b/>
                <w:sz w:val="18"/>
                <w:szCs w:val="18"/>
              </w:rPr>
              <w:t>督</w:t>
            </w:r>
          </w:p>
          <w:p>
            <w:pPr>
              <w:spacing w:line="360" w:lineRule="auto"/>
              <w:jc w:val="center"/>
              <w:rPr>
                <w:rFonts w:ascii="宋体" w:cs="宋体"/>
                <w:b/>
                <w:sz w:val="18"/>
                <w:szCs w:val="18"/>
              </w:rPr>
            </w:pPr>
            <w:r>
              <w:rPr>
                <w:rFonts w:hint="eastAsia" w:ascii="宋体" w:hAnsi="宋体" w:cs="宋体"/>
                <w:b/>
                <w:sz w:val="18"/>
                <w:szCs w:val="18"/>
              </w:rPr>
              <w:t>导</w:t>
            </w:r>
          </w:p>
          <w:p>
            <w:pPr>
              <w:spacing w:line="360" w:lineRule="auto"/>
              <w:jc w:val="center"/>
              <w:rPr>
                <w:rFonts w:ascii="宋体" w:cs="宋体"/>
                <w:b/>
                <w:sz w:val="18"/>
                <w:szCs w:val="18"/>
              </w:rPr>
            </w:pPr>
            <w:r>
              <w:rPr>
                <w:rFonts w:hint="eastAsia" w:ascii="宋体" w:hAnsi="宋体" w:cs="宋体"/>
                <w:b/>
                <w:sz w:val="18"/>
                <w:szCs w:val="18"/>
              </w:rPr>
              <w:t>意</w:t>
            </w:r>
          </w:p>
          <w:p>
            <w:pPr>
              <w:spacing w:line="360" w:lineRule="auto"/>
              <w:jc w:val="center"/>
              <w:rPr>
                <w:rFonts w:ascii="宋体" w:cs="宋体"/>
                <w:b/>
                <w:sz w:val="18"/>
                <w:szCs w:val="18"/>
              </w:rPr>
            </w:pPr>
            <w:r>
              <w:rPr>
                <w:rFonts w:hint="eastAsia" w:ascii="宋体" w:hAnsi="宋体" w:cs="宋体"/>
                <w:b/>
                <w:sz w:val="18"/>
                <w:szCs w:val="18"/>
              </w:rPr>
              <w:t>见</w:t>
            </w:r>
          </w:p>
        </w:tc>
        <w:tc>
          <w:tcPr>
            <w:tcW w:w="8831" w:type="dxa"/>
            <w:gridSpan w:val="6"/>
          </w:tcPr>
          <w:p>
            <w:pPr>
              <w:spacing w:line="360" w:lineRule="auto"/>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2" w:hRule="atLeast"/>
        </w:trPr>
        <w:tc>
          <w:tcPr>
            <w:tcW w:w="580" w:type="dxa"/>
            <w:vMerge w:val="restart"/>
            <w:vAlign w:val="center"/>
          </w:tcPr>
          <w:p>
            <w:pPr>
              <w:spacing w:line="360" w:lineRule="auto"/>
              <w:jc w:val="center"/>
              <w:rPr>
                <w:rFonts w:ascii="宋体" w:cs="宋体"/>
                <w:b/>
                <w:sz w:val="18"/>
                <w:szCs w:val="18"/>
              </w:rPr>
            </w:pPr>
            <w:r>
              <w:rPr>
                <w:rFonts w:hint="eastAsia" w:ascii="宋体" w:hAnsi="宋体" w:cs="宋体"/>
                <w:b/>
                <w:sz w:val="18"/>
                <w:szCs w:val="18"/>
              </w:rPr>
              <w:t>签</w:t>
            </w:r>
          </w:p>
          <w:p>
            <w:pPr>
              <w:spacing w:line="360" w:lineRule="auto"/>
              <w:jc w:val="center"/>
              <w:rPr>
                <w:rFonts w:ascii="宋体" w:cs="宋体"/>
                <w:b/>
                <w:sz w:val="18"/>
                <w:szCs w:val="18"/>
              </w:rPr>
            </w:pPr>
            <w:r>
              <w:rPr>
                <w:rFonts w:hint="eastAsia" w:ascii="宋体" w:hAnsi="宋体" w:cs="宋体"/>
                <w:b/>
                <w:sz w:val="18"/>
                <w:szCs w:val="18"/>
              </w:rPr>
              <w:t>名</w:t>
            </w:r>
          </w:p>
        </w:tc>
        <w:tc>
          <w:tcPr>
            <w:tcW w:w="1939" w:type="dxa"/>
            <w:gridSpan w:val="2"/>
            <w:vAlign w:val="center"/>
          </w:tcPr>
          <w:p>
            <w:pPr>
              <w:spacing w:line="360" w:lineRule="auto"/>
              <w:jc w:val="center"/>
              <w:rPr>
                <w:rFonts w:ascii="宋体" w:cs="宋体"/>
                <w:sz w:val="18"/>
                <w:szCs w:val="18"/>
              </w:rPr>
            </w:pPr>
            <w:r>
              <w:rPr>
                <w:rFonts w:hint="eastAsia" w:ascii="宋体" w:hAnsi="宋体" w:cs="宋体"/>
                <w:sz w:val="18"/>
                <w:szCs w:val="18"/>
              </w:rPr>
              <w:t>社会工作者（签名）</w:t>
            </w:r>
          </w:p>
        </w:tc>
        <w:tc>
          <w:tcPr>
            <w:tcW w:w="2407" w:type="dxa"/>
            <w:gridSpan w:val="2"/>
            <w:vAlign w:val="center"/>
          </w:tcPr>
          <w:p>
            <w:pPr>
              <w:spacing w:line="360" w:lineRule="auto"/>
              <w:jc w:val="center"/>
              <w:rPr>
                <w:rFonts w:ascii="宋体" w:cs="宋体"/>
                <w:sz w:val="18"/>
                <w:szCs w:val="18"/>
              </w:rPr>
            </w:pPr>
          </w:p>
        </w:tc>
        <w:tc>
          <w:tcPr>
            <w:tcW w:w="1325" w:type="dxa"/>
            <w:vAlign w:val="center"/>
          </w:tcPr>
          <w:p>
            <w:pPr>
              <w:spacing w:line="360" w:lineRule="auto"/>
              <w:jc w:val="center"/>
              <w:rPr>
                <w:rFonts w:ascii="宋体" w:cs="宋体"/>
                <w:sz w:val="18"/>
                <w:szCs w:val="18"/>
              </w:rPr>
            </w:pPr>
            <w:r>
              <w:rPr>
                <w:rFonts w:hint="eastAsia" w:ascii="宋体" w:hAnsi="宋体" w:cs="宋体"/>
                <w:sz w:val="18"/>
                <w:szCs w:val="18"/>
              </w:rPr>
              <w:t>日期</w:t>
            </w:r>
          </w:p>
        </w:tc>
        <w:tc>
          <w:tcPr>
            <w:tcW w:w="3160" w:type="dxa"/>
            <w:vAlign w:val="center"/>
          </w:tcPr>
          <w:p>
            <w:pPr>
              <w:spacing w:line="360" w:lineRule="auto"/>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7" w:hRule="atLeast"/>
        </w:trPr>
        <w:tc>
          <w:tcPr>
            <w:tcW w:w="580" w:type="dxa"/>
            <w:vMerge w:val="continue"/>
            <w:vAlign w:val="center"/>
          </w:tcPr>
          <w:p>
            <w:pPr>
              <w:spacing w:line="360" w:lineRule="auto"/>
              <w:jc w:val="center"/>
              <w:rPr>
                <w:rFonts w:ascii="宋体" w:cs="宋体"/>
                <w:b/>
                <w:sz w:val="18"/>
                <w:szCs w:val="18"/>
              </w:rPr>
            </w:pPr>
          </w:p>
        </w:tc>
        <w:tc>
          <w:tcPr>
            <w:tcW w:w="1939" w:type="dxa"/>
            <w:gridSpan w:val="2"/>
            <w:vAlign w:val="center"/>
          </w:tcPr>
          <w:p>
            <w:pPr>
              <w:spacing w:line="360" w:lineRule="auto"/>
              <w:jc w:val="center"/>
              <w:rPr>
                <w:rFonts w:ascii="宋体" w:cs="宋体"/>
                <w:sz w:val="18"/>
                <w:szCs w:val="18"/>
              </w:rPr>
            </w:pPr>
            <w:r>
              <w:rPr>
                <w:rFonts w:hint="eastAsia" w:ascii="宋体" w:hAnsi="宋体" w:cs="宋体"/>
                <w:sz w:val="18"/>
                <w:szCs w:val="18"/>
              </w:rPr>
              <w:t>督导者（签名）</w:t>
            </w:r>
          </w:p>
        </w:tc>
        <w:tc>
          <w:tcPr>
            <w:tcW w:w="2407" w:type="dxa"/>
            <w:gridSpan w:val="2"/>
            <w:vAlign w:val="center"/>
          </w:tcPr>
          <w:p>
            <w:pPr>
              <w:spacing w:line="360" w:lineRule="auto"/>
              <w:jc w:val="center"/>
              <w:rPr>
                <w:rFonts w:ascii="宋体" w:cs="宋体"/>
                <w:sz w:val="18"/>
                <w:szCs w:val="18"/>
              </w:rPr>
            </w:pPr>
          </w:p>
        </w:tc>
        <w:tc>
          <w:tcPr>
            <w:tcW w:w="1325" w:type="dxa"/>
            <w:vAlign w:val="center"/>
          </w:tcPr>
          <w:p>
            <w:pPr>
              <w:spacing w:line="360" w:lineRule="auto"/>
              <w:jc w:val="center"/>
              <w:rPr>
                <w:rFonts w:ascii="宋体" w:cs="宋体"/>
                <w:sz w:val="18"/>
                <w:szCs w:val="18"/>
              </w:rPr>
            </w:pPr>
            <w:r>
              <w:rPr>
                <w:rFonts w:hint="eastAsia" w:ascii="宋体" w:hAnsi="宋体" w:cs="宋体"/>
                <w:sz w:val="18"/>
                <w:szCs w:val="18"/>
              </w:rPr>
              <w:t>日期</w:t>
            </w:r>
          </w:p>
        </w:tc>
        <w:tc>
          <w:tcPr>
            <w:tcW w:w="3160" w:type="dxa"/>
            <w:vAlign w:val="center"/>
          </w:tcPr>
          <w:p>
            <w:pPr>
              <w:spacing w:line="360" w:lineRule="auto"/>
              <w:jc w:val="center"/>
              <w:rPr>
                <w:rFonts w:ascii="宋体" w:cs="宋体"/>
                <w:sz w:val="18"/>
                <w:szCs w:val="18"/>
              </w:rPr>
            </w:pPr>
          </w:p>
        </w:tc>
      </w:tr>
    </w:tbl>
    <w:p>
      <w:pPr>
        <w:spacing w:line="360" w:lineRule="auto"/>
        <w:jc w:val="center"/>
        <w:outlineLvl w:val="0"/>
        <w:rPr>
          <w:rFonts w:ascii="黑体" w:hAnsi="黑体" w:eastAsia="黑体" w:cs="黑体"/>
          <w:b/>
          <w:szCs w:val="21"/>
        </w:rPr>
      </w:pPr>
      <w:bookmarkStart w:id="46" w:name="_Toc11829"/>
      <w:r>
        <w:rPr>
          <w:rFonts w:hint="eastAsia" w:ascii="黑体" w:hAnsi="黑体" w:eastAsia="黑体" w:cs="黑体"/>
          <w:b/>
          <w:szCs w:val="21"/>
        </w:rPr>
        <w:t>附</w:t>
      </w:r>
      <w:r>
        <w:rPr>
          <w:rFonts w:ascii="黑体" w:hAnsi="黑体" w:eastAsia="黑体" w:cs="黑体"/>
          <w:b/>
          <w:szCs w:val="21"/>
        </w:rPr>
        <w:t xml:space="preserve"> </w:t>
      </w:r>
      <w:r>
        <w:rPr>
          <w:rFonts w:hint="eastAsia" w:ascii="黑体" w:hAnsi="黑体" w:eastAsia="黑体" w:cs="黑体"/>
          <w:b/>
          <w:szCs w:val="21"/>
        </w:rPr>
        <w:t>录</w:t>
      </w:r>
      <w:r>
        <w:rPr>
          <w:rFonts w:ascii="黑体" w:hAnsi="黑体" w:eastAsia="黑体" w:cs="黑体"/>
          <w:b/>
          <w:szCs w:val="21"/>
        </w:rPr>
        <w:t xml:space="preserve"> D</w:t>
      </w:r>
      <w:bookmarkEnd w:id="46"/>
    </w:p>
    <w:p>
      <w:pPr>
        <w:spacing w:line="360" w:lineRule="auto"/>
        <w:jc w:val="center"/>
        <w:outlineLvl w:val="0"/>
        <w:rPr>
          <w:rFonts w:ascii="黑体" w:hAnsi="黑体" w:eastAsia="黑体"/>
          <w:b/>
          <w:color w:val="000000"/>
          <w:sz w:val="22"/>
          <w:szCs w:val="22"/>
        </w:rPr>
      </w:pPr>
      <w:bookmarkStart w:id="47" w:name="_Toc551"/>
      <w:r>
        <w:rPr>
          <w:rFonts w:hint="eastAsia" w:ascii="黑体" w:hAnsi="黑体" w:eastAsia="黑体" w:cs="黑体"/>
          <w:b/>
          <w:szCs w:val="21"/>
        </w:rPr>
        <w:t>（资料性附录）</w:t>
      </w:r>
      <w:r>
        <w:rPr>
          <w:rFonts w:ascii="黑体" w:hAnsi="黑体" w:eastAsia="黑体" w:cs="黑体"/>
          <w:b/>
          <w:szCs w:val="21"/>
        </w:rPr>
        <w:br w:type="textWrapping"/>
      </w:r>
      <w:r>
        <w:rPr>
          <w:rFonts w:hint="eastAsia" w:ascii="黑体" w:hAnsi="黑体" w:eastAsia="黑体" w:cs="黑体"/>
          <w:b/>
          <w:szCs w:val="21"/>
        </w:rPr>
        <w:t>小组工作评估总结报告</w:t>
      </w:r>
      <w:bookmarkEnd w:id="47"/>
    </w:p>
    <w:p>
      <w:pPr>
        <w:spacing w:line="480" w:lineRule="exact"/>
        <w:jc w:val="left"/>
        <w:rPr>
          <w:rFonts w:ascii="宋体"/>
          <w:b/>
          <w:bCs/>
          <w:sz w:val="24"/>
          <w:szCs w:val="24"/>
        </w:rPr>
      </w:pPr>
      <w:r>
        <w:rPr>
          <w:rFonts w:hint="eastAsia"/>
          <w:color w:val="000000"/>
          <w:sz w:val="22"/>
          <w:szCs w:val="22"/>
        </w:rPr>
        <w:t>表</w:t>
      </w:r>
      <w:r>
        <w:rPr>
          <w:color w:val="000000"/>
          <w:sz w:val="22"/>
          <w:szCs w:val="22"/>
        </w:rPr>
        <w:t xml:space="preserve">D.1 </w:t>
      </w:r>
      <w:r>
        <w:rPr>
          <w:rFonts w:hint="eastAsia"/>
          <w:color w:val="000000"/>
          <w:sz w:val="22"/>
          <w:szCs w:val="22"/>
        </w:rPr>
        <w:t>给出了小组工作评估总结报告的样式。</w:t>
      </w:r>
    </w:p>
    <w:p>
      <w:pPr>
        <w:ind w:right="-10"/>
        <w:jc w:val="center"/>
        <w:rPr>
          <w:sz w:val="24"/>
        </w:rPr>
      </w:pPr>
      <w:r>
        <w:rPr>
          <w:rFonts w:hint="eastAsia" w:ascii="黑体" w:hAnsi="黑体" w:eastAsia="黑体"/>
          <w:bCs/>
          <w:color w:val="000000"/>
          <w:sz w:val="22"/>
          <w:szCs w:val="22"/>
        </w:rPr>
        <w:t>表</w:t>
      </w:r>
      <w:r>
        <w:rPr>
          <w:rFonts w:ascii="黑体" w:hAnsi="黑体" w:eastAsia="黑体"/>
          <w:bCs/>
          <w:color w:val="000000"/>
          <w:sz w:val="22"/>
          <w:szCs w:val="22"/>
        </w:rPr>
        <w:t xml:space="preserve"> D.1</w:t>
      </w:r>
      <w:r>
        <w:rPr>
          <w:rFonts w:hint="eastAsia" w:ascii="黑体" w:hAnsi="黑体" w:eastAsia="黑体"/>
          <w:bCs/>
          <w:sz w:val="22"/>
          <w:szCs w:val="22"/>
        </w:rPr>
        <w:t>小组工作评估总结报告</w:t>
      </w:r>
    </w:p>
    <w:tbl>
      <w:tblPr>
        <w:tblStyle w:val="23"/>
        <w:tblW w:w="9549"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0"/>
        <w:gridCol w:w="1371"/>
        <w:gridCol w:w="648"/>
        <w:gridCol w:w="579"/>
        <w:gridCol w:w="69"/>
        <w:gridCol w:w="648"/>
        <w:gridCol w:w="648"/>
        <w:gridCol w:w="237"/>
        <w:gridCol w:w="411"/>
        <w:gridCol w:w="648"/>
        <w:gridCol w:w="162"/>
        <w:gridCol w:w="132"/>
        <w:gridCol w:w="354"/>
        <w:gridCol w:w="342"/>
        <w:gridCol w:w="306"/>
        <w:gridCol w:w="648"/>
        <w:gridCol w:w="65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trPr>
        <w:tc>
          <w:tcPr>
            <w:tcW w:w="600" w:type="dxa"/>
            <w:vMerge w:val="restart"/>
            <w:vAlign w:val="center"/>
          </w:tcPr>
          <w:p>
            <w:pPr>
              <w:jc w:val="center"/>
              <w:rPr>
                <w:rFonts w:ascii="宋体" w:cs="宋体"/>
                <w:b/>
                <w:sz w:val="18"/>
                <w:szCs w:val="18"/>
              </w:rPr>
            </w:pPr>
            <w:r>
              <w:rPr>
                <w:rFonts w:hint="eastAsia" w:ascii="宋体" w:hAnsi="宋体" w:cs="宋体"/>
                <w:b/>
                <w:sz w:val="18"/>
                <w:szCs w:val="18"/>
              </w:rPr>
              <w:t>基</w:t>
            </w:r>
          </w:p>
          <w:p>
            <w:pPr>
              <w:jc w:val="center"/>
              <w:rPr>
                <w:rFonts w:ascii="宋体" w:cs="宋体"/>
                <w:b/>
                <w:sz w:val="18"/>
                <w:szCs w:val="18"/>
              </w:rPr>
            </w:pPr>
            <w:r>
              <w:rPr>
                <w:rFonts w:hint="eastAsia" w:ascii="宋体" w:hAnsi="宋体" w:cs="宋体"/>
                <w:b/>
                <w:sz w:val="18"/>
                <w:szCs w:val="18"/>
              </w:rPr>
              <w:t>本</w:t>
            </w:r>
          </w:p>
          <w:p>
            <w:pPr>
              <w:jc w:val="center"/>
              <w:rPr>
                <w:rFonts w:ascii="宋体" w:cs="宋体"/>
                <w:b/>
                <w:sz w:val="18"/>
                <w:szCs w:val="18"/>
              </w:rPr>
            </w:pPr>
            <w:r>
              <w:rPr>
                <w:rFonts w:hint="eastAsia" w:ascii="宋体" w:hAnsi="宋体" w:cs="宋体"/>
                <w:b/>
                <w:sz w:val="18"/>
                <w:szCs w:val="18"/>
              </w:rPr>
              <w:t>信</w:t>
            </w:r>
          </w:p>
          <w:p>
            <w:pPr>
              <w:jc w:val="center"/>
              <w:rPr>
                <w:rFonts w:ascii="宋体" w:cs="宋体"/>
                <w:b/>
                <w:sz w:val="18"/>
                <w:szCs w:val="18"/>
                <w:lang w:eastAsia="zh-TW"/>
              </w:rPr>
            </w:pPr>
            <w:r>
              <w:rPr>
                <w:rFonts w:hint="eastAsia" w:ascii="宋体" w:hAnsi="宋体" w:cs="宋体"/>
                <w:b/>
                <w:sz w:val="18"/>
                <w:szCs w:val="18"/>
              </w:rPr>
              <w:t>息</w:t>
            </w:r>
          </w:p>
        </w:tc>
        <w:tc>
          <w:tcPr>
            <w:tcW w:w="1371" w:type="dxa"/>
            <w:vAlign w:val="center"/>
          </w:tcPr>
          <w:p>
            <w:pPr>
              <w:jc w:val="center"/>
              <w:rPr>
                <w:rFonts w:ascii="宋体" w:cs="宋体"/>
                <w:sz w:val="18"/>
                <w:szCs w:val="18"/>
                <w:lang w:eastAsia="zh-TW"/>
              </w:rPr>
            </w:pPr>
            <w:r>
              <w:rPr>
                <w:rFonts w:hint="eastAsia" w:ascii="宋体" w:hAnsi="宋体" w:cs="宋体"/>
                <w:sz w:val="18"/>
                <w:szCs w:val="18"/>
              </w:rPr>
              <w:t>小组名称</w:t>
            </w:r>
          </w:p>
        </w:tc>
        <w:tc>
          <w:tcPr>
            <w:tcW w:w="2829" w:type="dxa"/>
            <w:gridSpan w:val="6"/>
            <w:vAlign w:val="center"/>
          </w:tcPr>
          <w:p>
            <w:pPr>
              <w:jc w:val="left"/>
              <w:rPr>
                <w:rFonts w:ascii="宋体" w:cs="宋体"/>
                <w:sz w:val="18"/>
                <w:szCs w:val="18"/>
              </w:rPr>
            </w:pPr>
          </w:p>
        </w:tc>
        <w:tc>
          <w:tcPr>
            <w:tcW w:w="1353" w:type="dxa"/>
            <w:gridSpan w:val="4"/>
            <w:vAlign w:val="center"/>
          </w:tcPr>
          <w:p>
            <w:pPr>
              <w:jc w:val="center"/>
              <w:rPr>
                <w:rFonts w:ascii="宋体" w:cs="宋体"/>
                <w:sz w:val="18"/>
                <w:szCs w:val="18"/>
                <w:lang w:eastAsia="zh-TW"/>
              </w:rPr>
            </w:pPr>
            <w:r>
              <w:rPr>
                <w:rFonts w:hint="eastAsia" w:ascii="宋体" w:hAnsi="宋体" w:cs="宋体"/>
                <w:sz w:val="18"/>
                <w:szCs w:val="18"/>
              </w:rPr>
              <w:t>编</w:t>
            </w:r>
            <w:r>
              <w:rPr>
                <w:rFonts w:ascii="宋体" w:hAnsi="宋体" w:cs="宋体"/>
                <w:sz w:val="18"/>
                <w:szCs w:val="18"/>
              </w:rPr>
              <w:t xml:space="preserve"> </w:t>
            </w:r>
            <w:r>
              <w:rPr>
                <w:rFonts w:hint="eastAsia" w:ascii="宋体" w:hAnsi="宋体" w:cs="宋体"/>
                <w:sz w:val="18"/>
                <w:szCs w:val="18"/>
              </w:rPr>
              <w:t>号</w:t>
            </w:r>
          </w:p>
        </w:tc>
        <w:tc>
          <w:tcPr>
            <w:tcW w:w="3396" w:type="dxa"/>
            <w:gridSpan w:val="6"/>
            <w:vAlign w:val="center"/>
          </w:tcPr>
          <w:p>
            <w:pPr>
              <w:jc w:val="left"/>
              <w:rPr>
                <w:rFonts w:ascii="宋体" w:cs="宋体"/>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trPr>
        <w:tc>
          <w:tcPr>
            <w:tcW w:w="600" w:type="dxa"/>
            <w:vMerge w:val="continue"/>
          </w:tcPr>
          <w:p>
            <w:pPr>
              <w:rPr>
                <w:rFonts w:ascii="宋体" w:cs="宋体"/>
                <w:b/>
                <w:sz w:val="18"/>
                <w:szCs w:val="18"/>
              </w:rPr>
            </w:pPr>
          </w:p>
        </w:tc>
        <w:tc>
          <w:tcPr>
            <w:tcW w:w="1371" w:type="dxa"/>
            <w:vAlign w:val="center"/>
          </w:tcPr>
          <w:p>
            <w:pPr>
              <w:jc w:val="center"/>
              <w:rPr>
                <w:rFonts w:ascii="宋体" w:cs="宋体"/>
                <w:sz w:val="18"/>
                <w:szCs w:val="18"/>
              </w:rPr>
            </w:pPr>
            <w:r>
              <w:rPr>
                <w:rFonts w:hint="eastAsia" w:ascii="宋体" w:hAnsi="宋体" w:cs="宋体"/>
                <w:sz w:val="18"/>
                <w:szCs w:val="18"/>
              </w:rPr>
              <w:t>服务对象</w:t>
            </w:r>
          </w:p>
        </w:tc>
        <w:tc>
          <w:tcPr>
            <w:tcW w:w="2829" w:type="dxa"/>
            <w:gridSpan w:val="6"/>
            <w:vAlign w:val="center"/>
          </w:tcPr>
          <w:p>
            <w:pPr>
              <w:jc w:val="left"/>
              <w:rPr>
                <w:rFonts w:ascii="宋体" w:cs="宋体"/>
                <w:sz w:val="18"/>
                <w:szCs w:val="18"/>
              </w:rPr>
            </w:pPr>
          </w:p>
        </w:tc>
        <w:tc>
          <w:tcPr>
            <w:tcW w:w="1353" w:type="dxa"/>
            <w:gridSpan w:val="4"/>
            <w:vAlign w:val="center"/>
          </w:tcPr>
          <w:p>
            <w:pPr>
              <w:jc w:val="center"/>
              <w:rPr>
                <w:rFonts w:ascii="宋体" w:cs="宋体"/>
                <w:sz w:val="18"/>
                <w:szCs w:val="18"/>
              </w:rPr>
            </w:pPr>
            <w:r>
              <w:rPr>
                <w:rFonts w:hint="eastAsia" w:ascii="宋体" w:hAnsi="宋体" w:cs="宋体"/>
                <w:sz w:val="18"/>
                <w:szCs w:val="18"/>
              </w:rPr>
              <w:t>服务人数</w:t>
            </w:r>
          </w:p>
        </w:tc>
        <w:tc>
          <w:tcPr>
            <w:tcW w:w="3396" w:type="dxa"/>
            <w:gridSpan w:val="6"/>
            <w:vAlign w:val="center"/>
          </w:tcPr>
          <w:p>
            <w:pPr>
              <w:jc w:val="left"/>
              <w:rPr>
                <w:rFonts w:ascii="宋体" w:cs="宋体"/>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trPr>
        <w:tc>
          <w:tcPr>
            <w:tcW w:w="600" w:type="dxa"/>
            <w:vMerge w:val="continue"/>
          </w:tcPr>
          <w:p>
            <w:pPr>
              <w:rPr>
                <w:rFonts w:ascii="宋体" w:cs="宋体"/>
                <w:b/>
                <w:sz w:val="18"/>
                <w:szCs w:val="18"/>
              </w:rPr>
            </w:pPr>
          </w:p>
        </w:tc>
        <w:tc>
          <w:tcPr>
            <w:tcW w:w="1371" w:type="dxa"/>
            <w:vAlign w:val="center"/>
          </w:tcPr>
          <w:p>
            <w:pPr>
              <w:jc w:val="center"/>
              <w:rPr>
                <w:rFonts w:ascii="宋体" w:cs="宋体"/>
                <w:sz w:val="18"/>
                <w:szCs w:val="18"/>
              </w:rPr>
            </w:pPr>
            <w:r>
              <w:rPr>
                <w:rFonts w:hint="eastAsia" w:ascii="宋体" w:hAnsi="宋体" w:cs="宋体"/>
                <w:sz w:val="18"/>
                <w:szCs w:val="18"/>
              </w:rPr>
              <w:t>聚会地点</w:t>
            </w:r>
          </w:p>
        </w:tc>
        <w:tc>
          <w:tcPr>
            <w:tcW w:w="2829" w:type="dxa"/>
            <w:gridSpan w:val="6"/>
            <w:vAlign w:val="center"/>
          </w:tcPr>
          <w:p>
            <w:pPr>
              <w:jc w:val="left"/>
              <w:rPr>
                <w:rFonts w:ascii="宋体" w:cs="宋体"/>
                <w:sz w:val="18"/>
                <w:szCs w:val="18"/>
              </w:rPr>
            </w:pPr>
          </w:p>
        </w:tc>
        <w:tc>
          <w:tcPr>
            <w:tcW w:w="1353" w:type="dxa"/>
            <w:gridSpan w:val="4"/>
            <w:vAlign w:val="center"/>
          </w:tcPr>
          <w:p>
            <w:pPr>
              <w:jc w:val="center"/>
              <w:rPr>
                <w:rFonts w:ascii="宋体" w:cs="宋体"/>
                <w:sz w:val="18"/>
                <w:szCs w:val="18"/>
              </w:rPr>
            </w:pPr>
            <w:r>
              <w:rPr>
                <w:rFonts w:hint="eastAsia" w:ascii="宋体" w:hAnsi="宋体" w:cs="宋体"/>
                <w:sz w:val="18"/>
                <w:szCs w:val="18"/>
              </w:rPr>
              <w:t>社会工作者姓名</w:t>
            </w:r>
          </w:p>
        </w:tc>
        <w:tc>
          <w:tcPr>
            <w:tcW w:w="3396" w:type="dxa"/>
            <w:gridSpan w:val="6"/>
            <w:vAlign w:val="center"/>
          </w:tcPr>
          <w:p>
            <w:pPr>
              <w:jc w:val="left"/>
              <w:rPr>
                <w:rFonts w:ascii="宋体" w:cs="宋体"/>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trPr>
        <w:tc>
          <w:tcPr>
            <w:tcW w:w="600" w:type="dxa"/>
            <w:vMerge w:val="continue"/>
          </w:tcPr>
          <w:p>
            <w:pPr>
              <w:rPr>
                <w:rFonts w:ascii="宋体" w:cs="宋体"/>
                <w:b/>
                <w:sz w:val="18"/>
                <w:szCs w:val="18"/>
              </w:rPr>
            </w:pPr>
          </w:p>
        </w:tc>
        <w:tc>
          <w:tcPr>
            <w:tcW w:w="1371" w:type="dxa"/>
            <w:vAlign w:val="center"/>
          </w:tcPr>
          <w:p>
            <w:pPr>
              <w:jc w:val="center"/>
              <w:rPr>
                <w:rFonts w:ascii="宋体" w:cs="宋体"/>
                <w:sz w:val="18"/>
                <w:szCs w:val="18"/>
              </w:rPr>
            </w:pPr>
            <w:r>
              <w:rPr>
                <w:rFonts w:hint="eastAsia" w:ascii="宋体" w:hAnsi="宋体" w:cs="宋体"/>
                <w:sz w:val="18"/>
                <w:szCs w:val="18"/>
              </w:rPr>
              <w:t>时</w:t>
            </w:r>
            <w:r>
              <w:rPr>
                <w:rFonts w:ascii="宋体" w:hAnsi="宋体" w:cs="宋体"/>
                <w:sz w:val="18"/>
                <w:szCs w:val="18"/>
              </w:rPr>
              <w:t xml:space="preserve"> </w:t>
            </w:r>
            <w:r>
              <w:rPr>
                <w:rFonts w:hint="eastAsia" w:ascii="宋体" w:hAnsi="宋体" w:cs="宋体"/>
                <w:sz w:val="18"/>
                <w:szCs w:val="18"/>
              </w:rPr>
              <w:t>间</w:t>
            </w:r>
          </w:p>
        </w:tc>
        <w:tc>
          <w:tcPr>
            <w:tcW w:w="2829" w:type="dxa"/>
            <w:gridSpan w:val="6"/>
            <w:vAlign w:val="center"/>
          </w:tcPr>
          <w:p>
            <w:pPr>
              <w:jc w:val="left"/>
              <w:rPr>
                <w:rFonts w:ascii="宋体" w:cs="宋体"/>
                <w:sz w:val="18"/>
                <w:szCs w:val="18"/>
              </w:rPr>
            </w:pPr>
          </w:p>
        </w:tc>
        <w:tc>
          <w:tcPr>
            <w:tcW w:w="1353" w:type="dxa"/>
            <w:gridSpan w:val="4"/>
            <w:vAlign w:val="center"/>
          </w:tcPr>
          <w:p>
            <w:pPr>
              <w:jc w:val="center"/>
              <w:rPr>
                <w:rFonts w:ascii="宋体" w:cs="宋体"/>
                <w:sz w:val="18"/>
                <w:szCs w:val="18"/>
              </w:rPr>
            </w:pPr>
            <w:r>
              <w:rPr>
                <w:rFonts w:hint="eastAsia" w:ascii="宋体" w:hAnsi="宋体" w:cs="宋体"/>
                <w:sz w:val="18"/>
                <w:szCs w:val="18"/>
              </w:rPr>
              <w:t>单元（节）数</w:t>
            </w:r>
          </w:p>
        </w:tc>
        <w:tc>
          <w:tcPr>
            <w:tcW w:w="3396" w:type="dxa"/>
            <w:gridSpan w:val="6"/>
            <w:vAlign w:val="center"/>
          </w:tcPr>
          <w:p>
            <w:pPr>
              <w:jc w:val="left"/>
              <w:rPr>
                <w:rFonts w:ascii="宋体" w:cs="宋体"/>
                <w:sz w:val="18"/>
                <w:szCs w:val="18"/>
              </w:rPr>
            </w:pPr>
            <w:r>
              <w:rPr>
                <w:rFonts w:ascii="宋体" w:hAnsi="宋体" w:cs="宋体"/>
                <w:sz w:val="18"/>
                <w:szCs w:val="18"/>
              </w:rPr>
              <w:t xml:space="preserve">         </w:t>
            </w:r>
            <w:r>
              <w:rPr>
                <w:rFonts w:hint="eastAsia" w:ascii="宋体" w:hAnsi="宋体" w:cs="宋体"/>
                <w:sz w:val="18"/>
                <w:szCs w:val="18"/>
              </w:rPr>
              <w:t>共</w:t>
            </w:r>
            <w:r>
              <w:rPr>
                <w:rFonts w:ascii="宋体" w:hAnsi="宋体" w:cs="宋体"/>
                <w:sz w:val="18"/>
                <w:szCs w:val="18"/>
              </w:rPr>
              <w:t>____</w:t>
            </w:r>
            <w:r>
              <w:rPr>
                <w:rFonts w:hint="eastAsia" w:ascii="宋体" w:hAnsi="宋体" w:cs="宋体"/>
                <w:sz w:val="18"/>
                <w:szCs w:val="18"/>
              </w:rPr>
              <w:t>单元（节）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trPr>
        <w:tc>
          <w:tcPr>
            <w:tcW w:w="600" w:type="dxa"/>
            <w:vMerge w:val="continue"/>
          </w:tcPr>
          <w:p>
            <w:pPr>
              <w:rPr>
                <w:rFonts w:ascii="宋体" w:cs="宋体"/>
                <w:b/>
                <w:sz w:val="18"/>
                <w:szCs w:val="18"/>
              </w:rPr>
            </w:pPr>
          </w:p>
        </w:tc>
        <w:tc>
          <w:tcPr>
            <w:tcW w:w="1371" w:type="dxa"/>
            <w:vAlign w:val="center"/>
          </w:tcPr>
          <w:p>
            <w:pPr>
              <w:jc w:val="center"/>
              <w:rPr>
                <w:rFonts w:ascii="宋体" w:cs="宋体"/>
                <w:sz w:val="18"/>
                <w:szCs w:val="18"/>
              </w:rPr>
            </w:pPr>
            <w:r>
              <w:rPr>
                <w:rFonts w:hint="eastAsia" w:ascii="宋体" w:hAnsi="宋体" w:cs="宋体"/>
                <w:sz w:val="18"/>
                <w:szCs w:val="18"/>
              </w:rPr>
              <w:t>小组性质</w:t>
            </w:r>
          </w:p>
        </w:tc>
        <w:tc>
          <w:tcPr>
            <w:tcW w:w="7578" w:type="dxa"/>
            <w:gridSpan w:val="16"/>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600" w:type="dxa"/>
            <w:vMerge w:val="restart"/>
            <w:vAlign w:val="center"/>
          </w:tcPr>
          <w:p>
            <w:pPr>
              <w:jc w:val="center"/>
              <w:rPr>
                <w:rFonts w:ascii="宋体" w:cs="宋体"/>
                <w:b/>
                <w:sz w:val="18"/>
                <w:szCs w:val="18"/>
              </w:rPr>
            </w:pPr>
            <w:r>
              <w:rPr>
                <w:rFonts w:hint="eastAsia" w:ascii="宋体" w:hAnsi="宋体" w:cs="宋体"/>
                <w:b/>
                <w:sz w:val="18"/>
                <w:szCs w:val="18"/>
              </w:rPr>
              <w:t>出</w:t>
            </w:r>
          </w:p>
          <w:p>
            <w:pPr>
              <w:jc w:val="center"/>
              <w:rPr>
                <w:rFonts w:ascii="宋体" w:cs="宋体"/>
                <w:b/>
                <w:sz w:val="18"/>
                <w:szCs w:val="18"/>
              </w:rPr>
            </w:pPr>
            <w:r>
              <w:rPr>
                <w:rFonts w:hint="eastAsia" w:ascii="宋体" w:hAnsi="宋体" w:cs="宋体"/>
                <w:b/>
                <w:sz w:val="18"/>
                <w:szCs w:val="18"/>
              </w:rPr>
              <w:t>席</w:t>
            </w:r>
          </w:p>
          <w:p>
            <w:pPr>
              <w:jc w:val="center"/>
              <w:rPr>
                <w:rFonts w:ascii="宋体" w:cs="宋体"/>
                <w:b/>
                <w:sz w:val="18"/>
                <w:szCs w:val="18"/>
              </w:rPr>
            </w:pPr>
            <w:r>
              <w:rPr>
                <w:rFonts w:hint="eastAsia" w:ascii="宋体" w:hAnsi="宋体" w:cs="宋体"/>
                <w:b/>
                <w:sz w:val="18"/>
                <w:szCs w:val="18"/>
              </w:rPr>
              <w:t>情</w:t>
            </w:r>
          </w:p>
          <w:p>
            <w:pPr>
              <w:jc w:val="center"/>
              <w:rPr>
                <w:rFonts w:ascii="宋体" w:cs="宋体"/>
                <w:b/>
                <w:sz w:val="18"/>
                <w:szCs w:val="18"/>
              </w:rPr>
            </w:pPr>
            <w:r>
              <w:rPr>
                <w:rFonts w:hint="eastAsia" w:ascii="宋体" w:hAnsi="宋体" w:cs="宋体"/>
                <w:b/>
                <w:sz w:val="18"/>
                <w:szCs w:val="18"/>
              </w:rPr>
              <w:t>况</w:t>
            </w:r>
          </w:p>
        </w:tc>
        <w:tc>
          <w:tcPr>
            <w:tcW w:w="1371" w:type="dxa"/>
            <w:tcBorders>
              <w:tl2br w:val="single" w:color="auto" w:sz="4" w:space="0"/>
            </w:tcBorders>
          </w:tcPr>
          <w:p>
            <w:pPr>
              <w:jc w:val="center"/>
              <w:rPr>
                <w:rFonts w:ascii="宋体" w:cs="宋体"/>
                <w:sz w:val="18"/>
                <w:szCs w:val="18"/>
              </w:rPr>
            </w:pPr>
            <w:r>
              <w:rPr>
                <w:rFonts w:hint="eastAsia" w:ascii="宋体" w:hAnsi="宋体" w:cs="宋体"/>
                <w:sz w:val="18"/>
                <w:szCs w:val="18"/>
              </w:rPr>
              <w:t>单元（节）数</w:t>
            </w:r>
          </w:p>
        </w:tc>
        <w:tc>
          <w:tcPr>
            <w:tcW w:w="648" w:type="dxa"/>
            <w:vAlign w:val="center"/>
          </w:tcPr>
          <w:p>
            <w:pPr>
              <w:jc w:val="center"/>
              <w:rPr>
                <w:rFonts w:ascii="宋体" w:cs="宋体"/>
                <w:sz w:val="18"/>
                <w:szCs w:val="18"/>
              </w:rPr>
            </w:pPr>
            <w:r>
              <w:rPr>
                <w:rFonts w:ascii="宋体" w:hAnsi="宋体" w:cs="宋体"/>
                <w:sz w:val="18"/>
                <w:szCs w:val="18"/>
              </w:rPr>
              <w:t>1</w:t>
            </w:r>
          </w:p>
        </w:tc>
        <w:tc>
          <w:tcPr>
            <w:tcW w:w="648" w:type="dxa"/>
            <w:gridSpan w:val="2"/>
            <w:vAlign w:val="center"/>
          </w:tcPr>
          <w:p>
            <w:pPr>
              <w:jc w:val="center"/>
              <w:rPr>
                <w:rFonts w:ascii="宋体" w:cs="宋体"/>
                <w:sz w:val="18"/>
                <w:szCs w:val="18"/>
              </w:rPr>
            </w:pPr>
            <w:r>
              <w:rPr>
                <w:rFonts w:ascii="宋体" w:hAnsi="宋体" w:cs="宋体"/>
                <w:sz w:val="18"/>
                <w:szCs w:val="18"/>
              </w:rPr>
              <w:t>2</w:t>
            </w:r>
          </w:p>
        </w:tc>
        <w:tc>
          <w:tcPr>
            <w:tcW w:w="648" w:type="dxa"/>
            <w:vAlign w:val="center"/>
          </w:tcPr>
          <w:p>
            <w:pPr>
              <w:jc w:val="center"/>
              <w:rPr>
                <w:rFonts w:ascii="宋体" w:cs="宋体"/>
                <w:sz w:val="18"/>
                <w:szCs w:val="18"/>
              </w:rPr>
            </w:pPr>
            <w:r>
              <w:rPr>
                <w:rFonts w:ascii="宋体" w:hAnsi="宋体" w:cs="宋体"/>
                <w:sz w:val="18"/>
                <w:szCs w:val="18"/>
              </w:rPr>
              <w:t>3</w:t>
            </w:r>
          </w:p>
        </w:tc>
        <w:tc>
          <w:tcPr>
            <w:tcW w:w="648" w:type="dxa"/>
            <w:vAlign w:val="center"/>
          </w:tcPr>
          <w:p>
            <w:pPr>
              <w:jc w:val="center"/>
              <w:rPr>
                <w:rFonts w:ascii="宋体" w:cs="宋体"/>
                <w:sz w:val="18"/>
                <w:szCs w:val="18"/>
              </w:rPr>
            </w:pPr>
            <w:r>
              <w:rPr>
                <w:rFonts w:ascii="宋体" w:hAnsi="宋体" w:cs="宋体"/>
                <w:sz w:val="18"/>
                <w:szCs w:val="18"/>
              </w:rPr>
              <w:t>4</w:t>
            </w:r>
          </w:p>
        </w:tc>
        <w:tc>
          <w:tcPr>
            <w:tcW w:w="648" w:type="dxa"/>
            <w:gridSpan w:val="2"/>
            <w:vAlign w:val="center"/>
          </w:tcPr>
          <w:p>
            <w:pPr>
              <w:widowControl/>
              <w:jc w:val="center"/>
              <w:rPr>
                <w:rFonts w:ascii="宋体" w:cs="宋体"/>
                <w:sz w:val="18"/>
                <w:szCs w:val="18"/>
              </w:rPr>
            </w:pPr>
            <w:r>
              <w:rPr>
                <w:rFonts w:ascii="宋体" w:hAnsi="宋体" w:cs="宋体"/>
                <w:sz w:val="18"/>
                <w:szCs w:val="18"/>
              </w:rPr>
              <w:t>5</w:t>
            </w:r>
          </w:p>
        </w:tc>
        <w:tc>
          <w:tcPr>
            <w:tcW w:w="648" w:type="dxa"/>
            <w:vAlign w:val="center"/>
          </w:tcPr>
          <w:p>
            <w:pPr>
              <w:jc w:val="center"/>
              <w:rPr>
                <w:rFonts w:ascii="宋体" w:cs="宋体"/>
                <w:sz w:val="18"/>
                <w:szCs w:val="18"/>
              </w:rPr>
            </w:pPr>
            <w:r>
              <w:rPr>
                <w:rFonts w:ascii="宋体" w:hAnsi="宋体" w:cs="宋体"/>
                <w:sz w:val="18"/>
                <w:szCs w:val="18"/>
              </w:rPr>
              <w:t>6</w:t>
            </w:r>
          </w:p>
        </w:tc>
        <w:tc>
          <w:tcPr>
            <w:tcW w:w="648" w:type="dxa"/>
            <w:gridSpan w:val="3"/>
            <w:vAlign w:val="center"/>
          </w:tcPr>
          <w:p>
            <w:pPr>
              <w:jc w:val="center"/>
              <w:rPr>
                <w:rFonts w:ascii="宋体" w:cs="宋体"/>
                <w:sz w:val="18"/>
                <w:szCs w:val="18"/>
              </w:rPr>
            </w:pPr>
            <w:r>
              <w:rPr>
                <w:rFonts w:ascii="宋体" w:hAnsi="宋体" w:cs="宋体"/>
                <w:sz w:val="18"/>
                <w:szCs w:val="18"/>
              </w:rPr>
              <w:t>7</w:t>
            </w:r>
          </w:p>
        </w:tc>
        <w:tc>
          <w:tcPr>
            <w:tcW w:w="648" w:type="dxa"/>
            <w:gridSpan w:val="2"/>
            <w:vAlign w:val="center"/>
          </w:tcPr>
          <w:p>
            <w:pPr>
              <w:jc w:val="center"/>
              <w:rPr>
                <w:rFonts w:ascii="宋体" w:cs="宋体"/>
                <w:sz w:val="18"/>
                <w:szCs w:val="18"/>
              </w:rPr>
            </w:pPr>
            <w:r>
              <w:rPr>
                <w:rFonts w:ascii="宋体" w:hAnsi="宋体" w:cs="宋体"/>
                <w:sz w:val="18"/>
                <w:szCs w:val="18"/>
              </w:rPr>
              <w:t>8</w:t>
            </w:r>
          </w:p>
        </w:tc>
        <w:tc>
          <w:tcPr>
            <w:tcW w:w="648" w:type="dxa"/>
            <w:vAlign w:val="center"/>
          </w:tcPr>
          <w:p>
            <w:pPr>
              <w:jc w:val="center"/>
              <w:rPr>
                <w:rFonts w:ascii="宋体" w:cs="宋体"/>
                <w:sz w:val="18"/>
                <w:szCs w:val="18"/>
              </w:rPr>
            </w:pPr>
            <w:r>
              <w:rPr>
                <w:rFonts w:ascii="宋体" w:hAnsi="宋体" w:cs="宋体"/>
                <w:sz w:val="18"/>
                <w:szCs w:val="18"/>
              </w:rPr>
              <w:t>9</w:t>
            </w:r>
          </w:p>
        </w:tc>
        <w:tc>
          <w:tcPr>
            <w:tcW w:w="657" w:type="dxa"/>
            <w:vAlign w:val="center"/>
          </w:tcPr>
          <w:p>
            <w:pPr>
              <w:jc w:val="center"/>
              <w:rPr>
                <w:rFonts w:ascii="宋体" w:cs="宋体"/>
                <w:sz w:val="18"/>
                <w:szCs w:val="18"/>
              </w:rPr>
            </w:pPr>
            <w:r>
              <w:rPr>
                <w:rFonts w:hint="eastAsia" w:ascii="宋体" w:hAnsi="宋体" w:cs="宋体"/>
                <w:sz w:val="18"/>
                <w:szCs w:val="18"/>
              </w:rPr>
              <w:t>…</w:t>
            </w:r>
          </w:p>
        </w:tc>
        <w:tc>
          <w:tcPr>
            <w:tcW w:w="1089" w:type="dxa"/>
            <w:vAlign w:val="center"/>
          </w:tcPr>
          <w:p>
            <w:pPr>
              <w:jc w:val="center"/>
              <w:rPr>
                <w:rFonts w:ascii="宋体" w:cs="宋体"/>
                <w:sz w:val="18"/>
                <w:szCs w:val="18"/>
              </w:rPr>
            </w:pPr>
            <w:r>
              <w:rPr>
                <w:rFonts w:hint="eastAsia" w:ascii="宋体" w:hAnsi="宋体" w:cs="宋体"/>
                <w:sz w:val="18"/>
                <w:szCs w:val="18"/>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600" w:type="dxa"/>
            <w:vMerge w:val="continue"/>
            <w:vAlign w:val="center"/>
          </w:tcPr>
          <w:p>
            <w:pPr>
              <w:jc w:val="center"/>
              <w:rPr>
                <w:rFonts w:ascii="宋体" w:cs="宋体"/>
                <w:b/>
                <w:sz w:val="18"/>
                <w:szCs w:val="18"/>
              </w:rPr>
            </w:pPr>
          </w:p>
        </w:tc>
        <w:tc>
          <w:tcPr>
            <w:tcW w:w="1371" w:type="dxa"/>
            <w:vAlign w:val="center"/>
          </w:tcPr>
          <w:p>
            <w:pPr>
              <w:jc w:val="center"/>
              <w:rPr>
                <w:rFonts w:ascii="宋体" w:cs="宋体"/>
                <w:sz w:val="18"/>
                <w:szCs w:val="18"/>
              </w:rPr>
            </w:pPr>
            <w:r>
              <w:rPr>
                <w:rFonts w:hint="eastAsia" w:ascii="宋体" w:hAnsi="宋体" w:cs="宋体"/>
                <w:sz w:val="18"/>
                <w:szCs w:val="18"/>
              </w:rPr>
              <w:t>出席人数</w:t>
            </w:r>
          </w:p>
        </w:tc>
        <w:tc>
          <w:tcPr>
            <w:tcW w:w="648" w:type="dxa"/>
            <w:vAlign w:val="center"/>
          </w:tcPr>
          <w:p>
            <w:pPr>
              <w:jc w:val="center"/>
              <w:rPr>
                <w:rFonts w:ascii="宋体" w:cs="宋体"/>
                <w:sz w:val="18"/>
                <w:szCs w:val="18"/>
              </w:rPr>
            </w:pPr>
          </w:p>
        </w:tc>
        <w:tc>
          <w:tcPr>
            <w:tcW w:w="648" w:type="dxa"/>
            <w:gridSpan w:val="2"/>
            <w:vAlign w:val="center"/>
          </w:tcPr>
          <w:p>
            <w:pPr>
              <w:jc w:val="center"/>
              <w:rPr>
                <w:rFonts w:ascii="宋体" w:cs="宋体"/>
                <w:sz w:val="18"/>
                <w:szCs w:val="18"/>
              </w:rPr>
            </w:pPr>
          </w:p>
        </w:tc>
        <w:tc>
          <w:tcPr>
            <w:tcW w:w="648" w:type="dxa"/>
            <w:vAlign w:val="center"/>
          </w:tcPr>
          <w:p>
            <w:pPr>
              <w:jc w:val="center"/>
              <w:rPr>
                <w:rFonts w:ascii="宋体" w:cs="宋体"/>
                <w:sz w:val="18"/>
                <w:szCs w:val="18"/>
              </w:rPr>
            </w:pPr>
          </w:p>
        </w:tc>
        <w:tc>
          <w:tcPr>
            <w:tcW w:w="648" w:type="dxa"/>
            <w:vAlign w:val="center"/>
          </w:tcPr>
          <w:p>
            <w:pPr>
              <w:jc w:val="center"/>
              <w:rPr>
                <w:rFonts w:ascii="宋体" w:cs="宋体"/>
                <w:sz w:val="18"/>
                <w:szCs w:val="18"/>
              </w:rPr>
            </w:pPr>
          </w:p>
        </w:tc>
        <w:tc>
          <w:tcPr>
            <w:tcW w:w="648" w:type="dxa"/>
            <w:gridSpan w:val="2"/>
            <w:vAlign w:val="center"/>
          </w:tcPr>
          <w:p>
            <w:pPr>
              <w:jc w:val="center"/>
              <w:rPr>
                <w:rFonts w:ascii="宋体" w:cs="宋体"/>
                <w:sz w:val="18"/>
                <w:szCs w:val="18"/>
              </w:rPr>
            </w:pPr>
          </w:p>
        </w:tc>
        <w:tc>
          <w:tcPr>
            <w:tcW w:w="648" w:type="dxa"/>
            <w:vAlign w:val="center"/>
          </w:tcPr>
          <w:p>
            <w:pPr>
              <w:jc w:val="center"/>
              <w:rPr>
                <w:rFonts w:ascii="宋体" w:cs="宋体"/>
                <w:sz w:val="18"/>
                <w:szCs w:val="18"/>
              </w:rPr>
            </w:pPr>
          </w:p>
        </w:tc>
        <w:tc>
          <w:tcPr>
            <w:tcW w:w="648" w:type="dxa"/>
            <w:gridSpan w:val="3"/>
            <w:vAlign w:val="center"/>
          </w:tcPr>
          <w:p>
            <w:pPr>
              <w:jc w:val="center"/>
              <w:rPr>
                <w:rFonts w:ascii="宋体" w:cs="宋体"/>
                <w:sz w:val="18"/>
                <w:szCs w:val="18"/>
              </w:rPr>
            </w:pPr>
          </w:p>
        </w:tc>
        <w:tc>
          <w:tcPr>
            <w:tcW w:w="648" w:type="dxa"/>
            <w:gridSpan w:val="2"/>
            <w:vAlign w:val="center"/>
          </w:tcPr>
          <w:p>
            <w:pPr>
              <w:jc w:val="center"/>
              <w:rPr>
                <w:rFonts w:ascii="宋体" w:cs="宋体"/>
                <w:sz w:val="18"/>
                <w:szCs w:val="18"/>
              </w:rPr>
            </w:pPr>
          </w:p>
        </w:tc>
        <w:tc>
          <w:tcPr>
            <w:tcW w:w="648" w:type="dxa"/>
            <w:vAlign w:val="center"/>
          </w:tcPr>
          <w:p>
            <w:pPr>
              <w:jc w:val="center"/>
              <w:rPr>
                <w:rFonts w:ascii="宋体" w:cs="宋体"/>
                <w:sz w:val="18"/>
                <w:szCs w:val="18"/>
              </w:rPr>
            </w:pPr>
          </w:p>
        </w:tc>
        <w:tc>
          <w:tcPr>
            <w:tcW w:w="657" w:type="dxa"/>
            <w:vAlign w:val="center"/>
          </w:tcPr>
          <w:p>
            <w:pPr>
              <w:jc w:val="center"/>
              <w:rPr>
                <w:rFonts w:ascii="宋体" w:cs="宋体"/>
                <w:sz w:val="18"/>
                <w:szCs w:val="18"/>
              </w:rPr>
            </w:pPr>
          </w:p>
        </w:tc>
        <w:tc>
          <w:tcPr>
            <w:tcW w:w="1089" w:type="dxa"/>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600" w:type="dxa"/>
            <w:vMerge w:val="continue"/>
            <w:vAlign w:val="center"/>
          </w:tcPr>
          <w:p>
            <w:pPr>
              <w:jc w:val="center"/>
              <w:rPr>
                <w:rFonts w:ascii="宋体" w:cs="宋体"/>
                <w:b/>
                <w:sz w:val="18"/>
                <w:szCs w:val="18"/>
              </w:rPr>
            </w:pPr>
          </w:p>
        </w:tc>
        <w:tc>
          <w:tcPr>
            <w:tcW w:w="1371" w:type="dxa"/>
            <w:vAlign w:val="center"/>
          </w:tcPr>
          <w:p>
            <w:pPr>
              <w:jc w:val="center"/>
              <w:rPr>
                <w:rFonts w:ascii="宋体" w:cs="宋体"/>
                <w:sz w:val="18"/>
                <w:szCs w:val="18"/>
              </w:rPr>
            </w:pPr>
            <w:r>
              <w:rPr>
                <w:rFonts w:hint="eastAsia" w:ascii="宋体" w:hAnsi="宋体" w:cs="宋体"/>
                <w:sz w:val="18"/>
                <w:szCs w:val="18"/>
              </w:rPr>
              <w:t>出席率</w:t>
            </w:r>
          </w:p>
        </w:tc>
        <w:tc>
          <w:tcPr>
            <w:tcW w:w="648" w:type="dxa"/>
            <w:vAlign w:val="center"/>
          </w:tcPr>
          <w:p>
            <w:pPr>
              <w:jc w:val="center"/>
              <w:rPr>
                <w:rFonts w:ascii="宋体" w:cs="宋体"/>
                <w:sz w:val="18"/>
                <w:szCs w:val="18"/>
              </w:rPr>
            </w:pPr>
          </w:p>
        </w:tc>
        <w:tc>
          <w:tcPr>
            <w:tcW w:w="648" w:type="dxa"/>
            <w:gridSpan w:val="2"/>
            <w:vAlign w:val="center"/>
          </w:tcPr>
          <w:p>
            <w:pPr>
              <w:jc w:val="center"/>
              <w:rPr>
                <w:rFonts w:ascii="宋体" w:cs="宋体"/>
                <w:sz w:val="18"/>
                <w:szCs w:val="18"/>
              </w:rPr>
            </w:pPr>
          </w:p>
        </w:tc>
        <w:tc>
          <w:tcPr>
            <w:tcW w:w="648" w:type="dxa"/>
            <w:vAlign w:val="center"/>
          </w:tcPr>
          <w:p>
            <w:pPr>
              <w:jc w:val="center"/>
              <w:rPr>
                <w:rFonts w:ascii="宋体" w:cs="宋体"/>
                <w:sz w:val="18"/>
                <w:szCs w:val="18"/>
              </w:rPr>
            </w:pPr>
          </w:p>
        </w:tc>
        <w:tc>
          <w:tcPr>
            <w:tcW w:w="648" w:type="dxa"/>
            <w:vAlign w:val="center"/>
          </w:tcPr>
          <w:p>
            <w:pPr>
              <w:jc w:val="center"/>
              <w:rPr>
                <w:rFonts w:ascii="宋体" w:cs="宋体"/>
                <w:sz w:val="18"/>
                <w:szCs w:val="18"/>
              </w:rPr>
            </w:pPr>
          </w:p>
        </w:tc>
        <w:tc>
          <w:tcPr>
            <w:tcW w:w="648" w:type="dxa"/>
            <w:gridSpan w:val="2"/>
            <w:vAlign w:val="center"/>
          </w:tcPr>
          <w:p>
            <w:pPr>
              <w:jc w:val="center"/>
              <w:rPr>
                <w:rFonts w:ascii="宋体" w:cs="宋体"/>
                <w:sz w:val="18"/>
                <w:szCs w:val="18"/>
              </w:rPr>
            </w:pPr>
          </w:p>
        </w:tc>
        <w:tc>
          <w:tcPr>
            <w:tcW w:w="648" w:type="dxa"/>
            <w:vAlign w:val="center"/>
          </w:tcPr>
          <w:p>
            <w:pPr>
              <w:jc w:val="center"/>
              <w:rPr>
                <w:rFonts w:ascii="宋体" w:cs="宋体"/>
                <w:sz w:val="18"/>
                <w:szCs w:val="18"/>
              </w:rPr>
            </w:pPr>
          </w:p>
        </w:tc>
        <w:tc>
          <w:tcPr>
            <w:tcW w:w="648" w:type="dxa"/>
            <w:gridSpan w:val="3"/>
            <w:vAlign w:val="center"/>
          </w:tcPr>
          <w:p>
            <w:pPr>
              <w:jc w:val="center"/>
              <w:rPr>
                <w:rFonts w:ascii="宋体" w:cs="宋体"/>
                <w:sz w:val="18"/>
                <w:szCs w:val="18"/>
              </w:rPr>
            </w:pPr>
          </w:p>
        </w:tc>
        <w:tc>
          <w:tcPr>
            <w:tcW w:w="648" w:type="dxa"/>
            <w:gridSpan w:val="2"/>
            <w:vAlign w:val="center"/>
          </w:tcPr>
          <w:p>
            <w:pPr>
              <w:jc w:val="center"/>
              <w:rPr>
                <w:rFonts w:ascii="宋体" w:cs="宋体"/>
                <w:sz w:val="18"/>
                <w:szCs w:val="18"/>
              </w:rPr>
            </w:pPr>
          </w:p>
        </w:tc>
        <w:tc>
          <w:tcPr>
            <w:tcW w:w="648" w:type="dxa"/>
            <w:vAlign w:val="center"/>
          </w:tcPr>
          <w:p>
            <w:pPr>
              <w:jc w:val="center"/>
              <w:rPr>
                <w:rFonts w:ascii="宋体" w:cs="宋体"/>
                <w:sz w:val="18"/>
                <w:szCs w:val="18"/>
              </w:rPr>
            </w:pPr>
          </w:p>
        </w:tc>
        <w:tc>
          <w:tcPr>
            <w:tcW w:w="657" w:type="dxa"/>
            <w:vAlign w:val="center"/>
          </w:tcPr>
          <w:p>
            <w:pPr>
              <w:jc w:val="center"/>
              <w:rPr>
                <w:rFonts w:ascii="宋体" w:cs="宋体"/>
                <w:sz w:val="18"/>
                <w:szCs w:val="18"/>
              </w:rPr>
            </w:pPr>
          </w:p>
        </w:tc>
        <w:tc>
          <w:tcPr>
            <w:tcW w:w="1089" w:type="dxa"/>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86" w:hRule="atLeast"/>
        </w:trPr>
        <w:tc>
          <w:tcPr>
            <w:tcW w:w="600" w:type="dxa"/>
            <w:vAlign w:val="center"/>
          </w:tcPr>
          <w:p>
            <w:pPr>
              <w:jc w:val="center"/>
              <w:rPr>
                <w:rFonts w:ascii="宋体" w:cs="宋体"/>
                <w:b/>
                <w:sz w:val="18"/>
                <w:szCs w:val="18"/>
              </w:rPr>
            </w:pPr>
            <w:r>
              <w:rPr>
                <w:rFonts w:hint="eastAsia" w:ascii="宋体" w:hAnsi="宋体" w:cs="宋体"/>
                <w:b/>
                <w:sz w:val="18"/>
                <w:szCs w:val="18"/>
              </w:rPr>
              <w:t>目标</w:t>
            </w:r>
          </w:p>
          <w:p>
            <w:pPr>
              <w:jc w:val="center"/>
              <w:rPr>
                <w:rFonts w:ascii="宋体" w:cs="宋体"/>
                <w:b/>
                <w:sz w:val="18"/>
                <w:szCs w:val="18"/>
              </w:rPr>
            </w:pPr>
            <w:r>
              <w:rPr>
                <w:rFonts w:hint="eastAsia" w:ascii="宋体" w:hAnsi="宋体" w:cs="宋体"/>
                <w:b/>
                <w:sz w:val="18"/>
                <w:szCs w:val="18"/>
              </w:rPr>
              <w:t>达成</w:t>
            </w:r>
          </w:p>
          <w:p>
            <w:pPr>
              <w:jc w:val="center"/>
              <w:rPr>
                <w:rFonts w:ascii="宋体" w:cs="宋体"/>
                <w:b/>
                <w:sz w:val="18"/>
                <w:szCs w:val="18"/>
              </w:rPr>
            </w:pPr>
            <w:r>
              <w:rPr>
                <w:rFonts w:hint="eastAsia" w:ascii="宋体" w:hAnsi="宋体" w:cs="宋体"/>
                <w:b/>
                <w:sz w:val="18"/>
                <w:szCs w:val="18"/>
              </w:rPr>
              <w:t>情况</w:t>
            </w:r>
          </w:p>
        </w:tc>
        <w:tc>
          <w:tcPr>
            <w:tcW w:w="8949" w:type="dxa"/>
            <w:gridSpan w:val="17"/>
          </w:tcPr>
          <w:p>
            <w:pP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86" w:hRule="atLeast"/>
        </w:trPr>
        <w:tc>
          <w:tcPr>
            <w:tcW w:w="600" w:type="dxa"/>
            <w:vAlign w:val="center"/>
          </w:tcPr>
          <w:p>
            <w:pPr>
              <w:jc w:val="center"/>
              <w:rPr>
                <w:rFonts w:ascii="宋体" w:cs="宋体"/>
                <w:b/>
                <w:sz w:val="18"/>
                <w:szCs w:val="18"/>
              </w:rPr>
            </w:pPr>
            <w:r>
              <w:rPr>
                <w:rFonts w:hint="eastAsia" w:ascii="宋体" w:hAnsi="宋体" w:cs="宋体"/>
                <w:b/>
                <w:sz w:val="18"/>
                <w:szCs w:val="18"/>
              </w:rPr>
              <w:t>参加者满意度分析</w:t>
            </w:r>
          </w:p>
        </w:tc>
        <w:tc>
          <w:tcPr>
            <w:tcW w:w="8949" w:type="dxa"/>
            <w:gridSpan w:val="17"/>
          </w:tcPr>
          <w:p>
            <w:pPr>
              <w:rPr>
                <w:rFonts w:ascii="宋体" w:cs="宋体"/>
                <w:sz w:val="18"/>
                <w:szCs w:val="18"/>
              </w:rPr>
            </w:pPr>
            <w:r>
              <w:rPr>
                <w:rFonts w:hint="eastAsia" w:ascii="宋体" w:hAnsi="宋体" w:cs="宋体"/>
                <w:sz w:val="18"/>
                <w:szCs w:val="18"/>
              </w:rPr>
              <w:t>（请根据小组满意度调查表总结此栏内容，需包含对活动内容</w:t>
            </w:r>
            <w:r>
              <w:rPr>
                <w:rFonts w:ascii="宋体" w:hAnsi="宋体" w:cs="宋体"/>
                <w:sz w:val="18"/>
                <w:szCs w:val="18"/>
              </w:rPr>
              <w:t>/</w:t>
            </w:r>
            <w:r>
              <w:rPr>
                <w:rFonts w:hint="eastAsia" w:ascii="宋体" w:hAnsi="宋体" w:cs="宋体"/>
                <w:sz w:val="18"/>
                <w:szCs w:val="18"/>
              </w:rPr>
              <w:t>形式、时间、频次、地点、工作员态度</w:t>
            </w:r>
            <w:r>
              <w:rPr>
                <w:rFonts w:ascii="宋体" w:hAnsi="宋体" w:cs="宋体"/>
                <w:sz w:val="18"/>
                <w:szCs w:val="18"/>
              </w:rPr>
              <w:t>/</w:t>
            </w:r>
            <w:r>
              <w:rPr>
                <w:rFonts w:hint="eastAsia" w:ascii="宋体" w:hAnsi="宋体" w:cs="宋体"/>
                <w:sz w:val="18"/>
                <w:szCs w:val="18"/>
              </w:rPr>
              <w:t>能力、自我参与程度等的满意程度）</w:t>
            </w:r>
          </w:p>
          <w:p>
            <w:pP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86" w:hRule="atLeast"/>
        </w:trPr>
        <w:tc>
          <w:tcPr>
            <w:tcW w:w="600" w:type="dxa"/>
            <w:vAlign w:val="center"/>
          </w:tcPr>
          <w:p>
            <w:pPr>
              <w:spacing w:line="360" w:lineRule="auto"/>
              <w:jc w:val="center"/>
              <w:rPr>
                <w:rFonts w:ascii="宋体" w:cs="宋体"/>
                <w:b/>
                <w:sz w:val="18"/>
                <w:szCs w:val="18"/>
              </w:rPr>
            </w:pPr>
            <w:r>
              <w:rPr>
                <w:rFonts w:hint="eastAsia" w:ascii="宋体" w:hAnsi="宋体" w:cs="宋体"/>
                <w:b/>
                <w:sz w:val="18"/>
                <w:szCs w:val="18"/>
              </w:rPr>
              <w:t>小</w:t>
            </w:r>
          </w:p>
          <w:p>
            <w:pPr>
              <w:spacing w:line="360" w:lineRule="auto"/>
              <w:jc w:val="center"/>
              <w:rPr>
                <w:rFonts w:ascii="宋体" w:cs="宋体"/>
                <w:b/>
                <w:sz w:val="18"/>
                <w:szCs w:val="18"/>
              </w:rPr>
            </w:pPr>
            <w:r>
              <w:rPr>
                <w:rFonts w:hint="eastAsia" w:ascii="宋体" w:hAnsi="宋体" w:cs="宋体"/>
                <w:b/>
                <w:sz w:val="18"/>
                <w:szCs w:val="18"/>
              </w:rPr>
              <w:t>组</w:t>
            </w:r>
          </w:p>
          <w:p>
            <w:pPr>
              <w:spacing w:line="360" w:lineRule="auto"/>
              <w:jc w:val="center"/>
              <w:rPr>
                <w:rFonts w:ascii="宋体" w:cs="宋体"/>
                <w:b/>
                <w:sz w:val="18"/>
                <w:szCs w:val="18"/>
              </w:rPr>
            </w:pPr>
            <w:r>
              <w:rPr>
                <w:rFonts w:hint="eastAsia" w:ascii="宋体" w:hAnsi="宋体" w:cs="宋体"/>
                <w:b/>
                <w:sz w:val="18"/>
                <w:szCs w:val="18"/>
              </w:rPr>
              <w:t>分</w:t>
            </w:r>
          </w:p>
          <w:p>
            <w:pPr>
              <w:spacing w:line="360" w:lineRule="auto"/>
              <w:jc w:val="center"/>
              <w:rPr>
                <w:rFonts w:ascii="宋体" w:cs="宋体"/>
                <w:b/>
                <w:sz w:val="18"/>
                <w:szCs w:val="18"/>
              </w:rPr>
            </w:pPr>
            <w:r>
              <w:rPr>
                <w:rFonts w:hint="eastAsia" w:ascii="宋体" w:hAnsi="宋体" w:cs="宋体"/>
                <w:b/>
                <w:sz w:val="18"/>
                <w:szCs w:val="18"/>
              </w:rPr>
              <w:t>析</w:t>
            </w:r>
          </w:p>
        </w:tc>
        <w:tc>
          <w:tcPr>
            <w:tcW w:w="8949" w:type="dxa"/>
            <w:gridSpan w:val="17"/>
          </w:tcPr>
          <w:p>
            <w:pPr>
              <w:rPr>
                <w:rFonts w:ascii="宋体" w:cs="宋体"/>
                <w:sz w:val="18"/>
                <w:szCs w:val="18"/>
              </w:rPr>
            </w:pPr>
            <w:r>
              <w:rPr>
                <w:rFonts w:hint="eastAsia" w:ascii="宋体" w:hAnsi="宋体" w:cs="宋体"/>
                <w:sz w:val="18"/>
                <w:szCs w:val="18"/>
              </w:rPr>
              <w:t>（包括小组沟通模式、气氛、规范、凝聚力、组员领导模式、决策、冲突等；小组活动内容、方式等；小组组员的参与、投入和其他表现等；工作人员态度、投入和专业性等各种表现等；工作员（或者说小组所在）的机构的人、财、物的投入等各种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39" w:hRule="atLeast"/>
        </w:trPr>
        <w:tc>
          <w:tcPr>
            <w:tcW w:w="600" w:type="dxa"/>
            <w:vAlign w:val="center"/>
          </w:tcPr>
          <w:p>
            <w:pPr>
              <w:jc w:val="center"/>
              <w:rPr>
                <w:rFonts w:ascii="宋体" w:cs="宋体"/>
                <w:b/>
                <w:sz w:val="18"/>
                <w:szCs w:val="18"/>
              </w:rPr>
            </w:pPr>
            <w:r>
              <w:rPr>
                <w:rFonts w:hint="eastAsia" w:ascii="宋体" w:hAnsi="宋体" w:cs="宋体"/>
                <w:b/>
                <w:sz w:val="18"/>
                <w:szCs w:val="18"/>
              </w:rPr>
              <w:t>其</w:t>
            </w:r>
          </w:p>
          <w:p>
            <w:pPr>
              <w:jc w:val="center"/>
              <w:rPr>
                <w:rFonts w:ascii="宋体" w:cs="宋体"/>
                <w:b/>
                <w:sz w:val="18"/>
                <w:szCs w:val="18"/>
              </w:rPr>
            </w:pPr>
            <w:r>
              <w:rPr>
                <w:rFonts w:hint="eastAsia" w:ascii="宋体" w:hAnsi="宋体" w:cs="宋体"/>
                <w:b/>
                <w:sz w:val="18"/>
                <w:szCs w:val="18"/>
              </w:rPr>
              <w:t>他</w:t>
            </w:r>
          </w:p>
          <w:p>
            <w:pPr>
              <w:jc w:val="center"/>
              <w:rPr>
                <w:rFonts w:ascii="宋体" w:cs="宋体"/>
                <w:b/>
                <w:sz w:val="18"/>
                <w:szCs w:val="18"/>
              </w:rPr>
            </w:pPr>
            <w:r>
              <w:rPr>
                <w:rFonts w:hint="eastAsia" w:ascii="宋体" w:hAnsi="宋体" w:cs="宋体"/>
                <w:b/>
                <w:sz w:val="18"/>
                <w:szCs w:val="18"/>
              </w:rPr>
              <w:t>建</w:t>
            </w:r>
          </w:p>
          <w:p>
            <w:pPr>
              <w:jc w:val="center"/>
              <w:rPr>
                <w:rFonts w:ascii="宋体" w:cs="宋体"/>
                <w:b/>
                <w:sz w:val="18"/>
                <w:szCs w:val="18"/>
              </w:rPr>
            </w:pPr>
            <w:r>
              <w:rPr>
                <w:rFonts w:hint="eastAsia" w:ascii="宋体" w:hAnsi="宋体" w:cs="宋体"/>
                <w:b/>
                <w:sz w:val="18"/>
                <w:szCs w:val="18"/>
              </w:rPr>
              <w:t>议</w:t>
            </w:r>
          </w:p>
        </w:tc>
        <w:tc>
          <w:tcPr>
            <w:tcW w:w="8949" w:type="dxa"/>
            <w:gridSpan w:val="17"/>
          </w:tcPr>
          <w:p>
            <w:pPr>
              <w:rPr>
                <w:rFonts w:ascii="宋体" w:cs="宋体"/>
                <w:sz w:val="18"/>
                <w:szCs w:val="18"/>
              </w:rPr>
            </w:pPr>
            <w:r>
              <w:rPr>
                <w:rFonts w:hint="eastAsia" w:ascii="宋体" w:hAnsi="宋体" w:cs="宋体"/>
                <w:sz w:val="18"/>
                <w:szCs w:val="18"/>
              </w:rPr>
              <w:t>（如筹备策划、人员分工、资源动员与科学合理使用、专业性、本土化、知识建构、内容设计或其他方面的情况及建议等，请在此栏填写）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39" w:hRule="atLeast"/>
        </w:trPr>
        <w:tc>
          <w:tcPr>
            <w:tcW w:w="600" w:type="dxa"/>
            <w:vAlign w:val="center"/>
          </w:tcPr>
          <w:p>
            <w:pPr>
              <w:jc w:val="center"/>
              <w:rPr>
                <w:rFonts w:ascii="宋体" w:cs="宋体"/>
                <w:b/>
                <w:sz w:val="18"/>
                <w:szCs w:val="18"/>
              </w:rPr>
            </w:pPr>
            <w:r>
              <w:rPr>
                <w:rFonts w:hint="eastAsia" w:ascii="宋体" w:hAnsi="宋体" w:cs="宋体"/>
                <w:b/>
                <w:sz w:val="18"/>
                <w:szCs w:val="18"/>
              </w:rPr>
              <w:t>工</w:t>
            </w:r>
          </w:p>
          <w:p>
            <w:pPr>
              <w:jc w:val="center"/>
              <w:rPr>
                <w:rFonts w:ascii="宋体" w:cs="宋体"/>
                <w:b/>
                <w:sz w:val="18"/>
                <w:szCs w:val="18"/>
              </w:rPr>
            </w:pPr>
            <w:r>
              <w:rPr>
                <w:rFonts w:hint="eastAsia" w:ascii="宋体" w:hAnsi="宋体" w:cs="宋体"/>
                <w:b/>
                <w:sz w:val="18"/>
                <w:szCs w:val="18"/>
              </w:rPr>
              <w:t>作</w:t>
            </w:r>
          </w:p>
          <w:p>
            <w:pPr>
              <w:jc w:val="center"/>
              <w:rPr>
                <w:rFonts w:ascii="宋体" w:cs="宋体"/>
                <w:b/>
                <w:sz w:val="18"/>
                <w:szCs w:val="18"/>
              </w:rPr>
            </w:pPr>
            <w:r>
              <w:rPr>
                <w:rFonts w:hint="eastAsia" w:ascii="宋体" w:hAnsi="宋体" w:cs="宋体"/>
                <w:b/>
                <w:sz w:val="18"/>
                <w:szCs w:val="18"/>
              </w:rPr>
              <w:t>反</w:t>
            </w:r>
          </w:p>
          <w:p>
            <w:pPr>
              <w:jc w:val="center"/>
              <w:rPr>
                <w:rFonts w:ascii="宋体" w:cs="宋体"/>
                <w:b/>
                <w:sz w:val="18"/>
                <w:szCs w:val="18"/>
              </w:rPr>
            </w:pPr>
            <w:r>
              <w:rPr>
                <w:rFonts w:hint="eastAsia" w:ascii="宋体" w:hAnsi="宋体" w:cs="宋体"/>
                <w:b/>
                <w:sz w:val="18"/>
                <w:szCs w:val="18"/>
              </w:rPr>
              <w:t>思</w:t>
            </w:r>
          </w:p>
        </w:tc>
        <w:tc>
          <w:tcPr>
            <w:tcW w:w="8949" w:type="dxa"/>
            <w:gridSpan w:val="17"/>
          </w:tcPr>
          <w:p>
            <w:pPr>
              <w:rPr>
                <w:rFonts w:ascii="宋体" w:cs="宋体"/>
                <w:sz w:val="18"/>
                <w:szCs w:val="18"/>
              </w:rPr>
            </w:pPr>
            <w:r>
              <w:rPr>
                <w:rFonts w:hint="eastAsia" w:ascii="宋体" w:hAnsi="宋体" w:cs="宋体"/>
                <w:sz w:val="18"/>
                <w:szCs w:val="18"/>
              </w:rPr>
              <w:t>（可从价值观、知识及技巧等方面进行专业反思）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39" w:hRule="atLeast"/>
        </w:trPr>
        <w:tc>
          <w:tcPr>
            <w:tcW w:w="600" w:type="dxa"/>
            <w:vAlign w:val="center"/>
          </w:tcPr>
          <w:p>
            <w:pPr>
              <w:jc w:val="center"/>
              <w:rPr>
                <w:rFonts w:ascii="宋体" w:cs="宋体"/>
                <w:b/>
                <w:sz w:val="18"/>
                <w:szCs w:val="18"/>
              </w:rPr>
            </w:pPr>
            <w:r>
              <w:rPr>
                <w:rFonts w:hint="eastAsia" w:ascii="宋体" w:hAnsi="宋体" w:cs="宋体"/>
                <w:b/>
                <w:sz w:val="18"/>
                <w:szCs w:val="18"/>
              </w:rPr>
              <w:t>跟</w:t>
            </w:r>
          </w:p>
          <w:p>
            <w:pPr>
              <w:jc w:val="center"/>
              <w:rPr>
                <w:rFonts w:ascii="宋体" w:cs="宋体"/>
                <w:b/>
                <w:sz w:val="18"/>
                <w:szCs w:val="18"/>
              </w:rPr>
            </w:pPr>
            <w:r>
              <w:rPr>
                <w:rFonts w:hint="eastAsia" w:ascii="宋体" w:hAnsi="宋体" w:cs="宋体"/>
                <w:b/>
                <w:sz w:val="18"/>
                <w:szCs w:val="18"/>
              </w:rPr>
              <w:t>进</w:t>
            </w:r>
          </w:p>
          <w:p>
            <w:pPr>
              <w:jc w:val="center"/>
              <w:rPr>
                <w:rFonts w:ascii="宋体" w:cs="宋体"/>
                <w:b/>
                <w:sz w:val="18"/>
                <w:szCs w:val="18"/>
              </w:rPr>
            </w:pPr>
            <w:r>
              <w:rPr>
                <w:rFonts w:hint="eastAsia" w:ascii="宋体" w:hAnsi="宋体" w:cs="宋体"/>
                <w:b/>
                <w:sz w:val="18"/>
                <w:szCs w:val="18"/>
              </w:rPr>
              <w:t>计</w:t>
            </w:r>
          </w:p>
          <w:p>
            <w:pPr>
              <w:jc w:val="center"/>
              <w:rPr>
                <w:rFonts w:ascii="宋体" w:cs="宋体"/>
                <w:b/>
                <w:sz w:val="18"/>
                <w:szCs w:val="18"/>
              </w:rPr>
            </w:pPr>
            <w:r>
              <w:rPr>
                <w:rFonts w:hint="eastAsia" w:ascii="宋体" w:hAnsi="宋体" w:cs="宋体"/>
                <w:b/>
                <w:sz w:val="18"/>
                <w:szCs w:val="18"/>
              </w:rPr>
              <w:t>划</w:t>
            </w:r>
          </w:p>
        </w:tc>
        <w:tc>
          <w:tcPr>
            <w:tcW w:w="8949" w:type="dxa"/>
            <w:gridSpan w:val="17"/>
          </w:tcPr>
          <w:p>
            <w:pPr>
              <w:rPr>
                <w:rFonts w:ascii="宋体" w:cs="宋体"/>
                <w:sz w:val="18"/>
                <w:szCs w:val="18"/>
              </w:rPr>
            </w:pPr>
            <w:r>
              <w:rPr>
                <w:rFonts w:hint="eastAsia" w:ascii="宋体" w:hAnsi="宋体" w:cs="宋体"/>
                <w:sz w:val="18"/>
                <w:szCs w:val="18"/>
              </w:rPr>
              <w:t>（追踪评估计划）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39" w:hRule="atLeast"/>
        </w:trPr>
        <w:tc>
          <w:tcPr>
            <w:tcW w:w="600" w:type="dxa"/>
            <w:vAlign w:val="center"/>
          </w:tcPr>
          <w:p>
            <w:pPr>
              <w:jc w:val="center"/>
              <w:rPr>
                <w:rFonts w:ascii="宋体" w:cs="宋体"/>
                <w:b/>
                <w:sz w:val="18"/>
                <w:szCs w:val="18"/>
              </w:rPr>
            </w:pPr>
            <w:r>
              <w:rPr>
                <w:rFonts w:hint="eastAsia" w:ascii="宋体" w:hAnsi="宋体" w:cs="宋体"/>
                <w:b/>
                <w:sz w:val="18"/>
                <w:szCs w:val="18"/>
              </w:rPr>
              <w:t>财</w:t>
            </w:r>
          </w:p>
          <w:p>
            <w:pPr>
              <w:jc w:val="center"/>
              <w:rPr>
                <w:rFonts w:ascii="宋体" w:cs="宋体"/>
                <w:b/>
                <w:sz w:val="18"/>
                <w:szCs w:val="18"/>
              </w:rPr>
            </w:pPr>
            <w:r>
              <w:rPr>
                <w:rFonts w:hint="eastAsia" w:ascii="宋体" w:hAnsi="宋体" w:cs="宋体"/>
                <w:b/>
                <w:sz w:val="18"/>
                <w:szCs w:val="18"/>
              </w:rPr>
              <w:t>务</w:t>
            </w:r>
          </w:p>
          <w:p>
            <w:pPr>
              <w:jc w:val="center"/>
              <w:rPr>
                <w:rFonts w:ascii="宋体" w:cs="宋体"/>
                <w:b/>
                <w:sz w:val="18"/>
                <w:szCs w:val="18"/>
              </w:rPr>
            </w:pPr>
            <w:r>
              <w:rPr>
                <w:rFonts w:hint="eastAsia" w:ascii="宋体" w:hAnsi="宋体" w:cs="宋体"/>
                <w:b/>
                <w:sz w:val="18"/>
                <w:szCs w:val="18"/>
              </w:rPr>
              <w:t>报</w:t>
            </w:r>
          </w:p>
          <w:p>
            <w:pPr>
              <w:jc w:val="center"/>
              <w:rPr>
                <w:rFonts w:ascii="宋体" w:cs="宋体"/>
                <w:b/>
                <w:sz w:val="18"/>
                <w:szCs w:val="18"/>
              </w:rPr>
            </w:pPr>
            <w:r>
              <w:rPr>
                <w:rFonts w:hint="eastAsia" w:ascii="宋体" w:hAnsi="宋体" w:cs="宋体"/>
                <w:b/>
                <w:sz w:val="18"/>
                <w:szCs w:val="18"/>
              </w:rPr>
              <w:t>告</w:t>
            </w:r>
          </w:p>
        </w:tc>
        <w:tc>
          <w:tcPr>
            <w:tcW w:w="8949" w:type="dxa"/>
            <w:gridSpan w:val="17"/>
            <w:vAlign w:val="center"/>
          </w:tcPr>
          <w:p>
            <w:pPr>
              <w:spacing w:line="360" w:lineRule="auto"/>
              <w:rPr>
                <w:rFonts w:ascii="宋体" w:cs="宋体"/>
                <w:sz w:val="18"/>
                <w:szCs w:val="18"/>
              </w:rPr>
            </w:pPr>
            <w:r>
              <w:rPr>
                <w:rFonts w:ascii="宋体" w:hAnsi="宋体" w:cs="宋体"/>
                <w:sz w:val="18"/>
                <w:szCs w:val="18"/>
              </w:rPr>
              <w:t xml:space="preserve"> </w:t>
            </w:r>
            <w:r>
              <w:rPr>
                <w:rFonts w:hint="eastAsia" w:ascii="宋体" w:hAnsi="宋体" w:cs="宋体"/>
                <w:sz w:val="18"/>
                <w:szCs w:val="18"/>
              </w:rPr>
              <w:t>预算经费总计：元</w:t>
            </w:r>
          </w:p>
          <w:p>
            <w:pPr>
              <w:spacing w:line="360" w:lineRule="auto"/>
              <w:rPr>
                <w:rFonts w:ascii="宋体" w:cs="宋体"/>
                <w:sz w:val="18"/>
                <w:szCs w:val="18"/>
              </w:rPr>
            </w:pPr>
            <w:r>
              <w:rPr>
                <w:rFonts w:ascii="宋体" w:hAnsi="宋体" w:cs="宋体"/>
                <w:sz w:val="18"/>
                <w:szCs w:val="18"/>
              </w:rPr>
              <w:t xml:space="preserve"> </w:t>
            </w:r>
            <w:r>
              <w:rPr>
                <w:rFonts w:hint="eastAsia" w:ascii="宋体" w:hAnsi="宋体" w:cs="宋体"/>
                <w:sz w:val="18"/>
                <w:szCs w:val="18"/>
              </w:rPr>
              <w:t>使用经费总计：元</w:t>
            </w:r>
          </w:p>
          <w:p>
            <w:pPr>
              <w:spacing w:line="360" w:lineRule="auto"/>
              <w:rPr>
                <w:rFonts w:ascii="宋体" w:cs="宋体"/>
                <w:sz w:val="18"/>
                <w:szCs w:val="18"/>
              </w:rPr>
            </w:pPr>
            <w:r>
              <w:rPr>
                <w:rFonts w:ascii="宋体" w:hAnsi="宋体" w:cs="宋体"/>
                <w:sz w:val="18"/>
                <w:szCs w:val="18"/>
              </w:rPr>
              <w:t xml:space="preserve"> </w:t>
            </w:r>
            <w:r>
              <w:rPr>
                <w:rFonts w:hint="eastAsia" w:ascii="宋体" w:hAnsi="宋体" w:cs="宋体"/>
                <w:sz w:val="18"/>
                <w:szCs w:val="18"/>
              </w:rPr>
              <w:t>盈余</w:t>
            </w:r>
            <w:r>
              <w:rPr>
                <w:rFonts w:ascii="宋体" w:hAnsi="宋体" w:cs="宋体"/>
                <w:sz w:val="18"/>
                <w:szCs w:val="18"/>
              </w:rPr>
              <w:t>/</w:t>
            </w:r>
            <w:r>
              <w:rPr>
                <w:rFonts w:hint="eastAsia" w:ascii="宋体" w:hAnsi="宋体" w:cs="宋体"/>
                <w:sz w:val="18"/>
                <w:szCs w:val="18"/>
              </w:rPr>
              <w:t>超支总计：元</w:t>
            </w:r>
          </w:p>
          <w:p>
            <w:pPr>
              <w:spacing w:line="360" w:lineRule="auto"/>
              <w:rPr>
                <w:rFonts w:ascii="宋体" w:cs="宋体"/>
                <w:sz w:val="18"/>
                <w:szCs w:val="18"/>
              </w:rPr>
            </w:pPr>
            <w:r>
              <w:rPr>
                <w:rFonts w:hint="eastAsia" w:ascii="宋体" w:hAnsi="宋体" w:cs="宋体"/>
                <w:sz w:val="18"/>
                <w:szCs w:val="18"/>
              </w:rPr>
              <w:t>（附经费决算明细表）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39" w:hRule="atLeast"/>
        </w:trPr>
        <w:tc>
          <w:tcPr>
            <w:tcW w:w="600" w:type="dxa"/>
            <w:vAlign w:val="center"/>
          </w:tcPr>
          <w:p>
            <w:pPr>
              <w:jc w:val="center"/>
              <w:rPr>
                <w:rFonts w:ascii="宋体" w:cs="宋体"/>
                <w:b/>
                <w:sz w:val="18"/>
                <w:szCs w:val="18"/>
              </w:rPr>
            </w:pPr>
            <w:r>
              <w:rPr>
                <w:rFonts w:hint="eastAsia" w:ascii="宋体" w:hAnsi="宋体" w:cs="宋体"/>
                <w:b/>
                <w:sz w:val="18"/>
                <w:szCs w:val="18"/>
              </w:rPr>
              <w:t>督</w:t>
            </w:r>
          </w:p>
          <w:p>
            <w:pPr>
              <w:jc w:val="center"/>
              <w:rPr>
                <w:rFonts w:ascii="宋体" w:cs="宋体"/>
                <w:b/>
                <w:sz w:val="18"/>
                <w:szCs w:val="18"/>
              </w:rPr>
            </w:pPr>
            <w:r>
              <w:rPr>
                <w:rFonts w:hint="eastAsia" w:ascii="宋体" w:hAnsi="宋体" w:cs="宋体"/>
                <w:b/>
                <w:sz w:val="18"/>
                <w:szCs w:val="18"/>
              </w:rPr>
              <w:t>导</w:t>
            </w:r>
          </w:p>
          <w:p>
            <w:pPr>
              <w:jc w:val="center"/>
              <w:rPr>
                <w:rFonts w:ascii="宋体" w:cs="宋体"/>
                <w:b/>
                <w:sz w:val="18"/>
                <w:szCs w:val="18"/>
              </w:rPr>
            </w:pPr>
            <w:r>
              <w:rPr>
                <w:rFonts w:hint="eastAsia" w:ascii="宋体" w:hAnsi="宋体" w:cs="宋体"/>
                <w:b/>
                <w:sz w:val="18"/>
                <w:szCs w:val="18"/>
              </w:rPr>
              <w:t>意</w:t>
            </w:r>
          </w:p>
          <w:p>
            <w:pPr>
              <w:jc w:val="center"/>
              <w:rPr>
                <w:rFonts w:ascii="宋体" w:cs="宋体"/>
                <w:b/>
                <w:sz w:val="18"/>
                <w:szCs w:val="18"/>
              </w:rPr>
            </w:pPr>
            <w:r>
              <w:rPr>
                <w:rFonts w:hint="eastAsia" w:ascii="宋体" w:hAnsi="宋体" w:cs="宋体"/>
                <w:b/>
                <w:sz w:val="18"/>
                <w:szCs w:val="18"/>
              </w:rPr>
              <w:t>见</w:t>
            </w:r>
          </w:p>
        </w:tc>
        <w:tc>
          <w:tcPr>
            <w:tcW w:w="8949" w:type="dxa"/>
            <w:gridSpan w:val="17"/>
          </w:tcPr>
          <w:p>
            <w:pPr>
              <w:rPr>
                <w:rFonts w:ascii="宋体" w:cs="宋体"/>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600" w:type="dxa"/>
            <w:vMerge w:val="restart"/>
            <w:vAlign w:val="center"/>
          </w:tcPr>
          <w:p>
            <w:pPr>
              <w:jc w:val="center"/>
              <w:rPr>
                <w:rFonts w:ascii="宋体" w:cs="宋体"/>
                <w:b/>
                <w:sz w:val="18"/>
                <w:szCs w:val="18"/>
              </w:rPr>
            </w:pPr>
            <w:r>
              <w:rPr>
                <w:rFonts w:hint="eastAsia" w:ascii="宋体" w:hAnsi="宋体" w:cs="宋体"/>
                <w:b/>
                <w:sz w:val="18"/>
                <w:szCs w:val="18"/>
              </w:rPr>
              <w:t>结</w:t>
            </w:r>
          </w:p>
          <w:p>
            <w:pPr>
              <w:jc w:val="center"/>
              <w:rPr>
                <w:rFonts w:ascii="宋体" w:cs="宋体"/>
                <w:b/>
                <w:sz w:val="18"/>
                <w:szCs w:val="18"/>
              </w:rPr>
            </w:pPr>
            <w:r>
              <w:rPr>
                <w:rFonts w:hint="eastAsia" w:ascii="宋体" w:hAnsi="宋体" w:cs="宋体"/>
                <w:b/>
                <w:sz w:val="18"/>
                <w:szCs w:val="18"/>
              </w:rPr>
              <w:t>束</w:t>
            </w:r>
          </w:p>
          <w:p>
            <w:pPr>
              <w:jc w:val="center"/>
              <w:rPr>
                <w:rFonts w:ascii="宋体" w:cs="宋体"/>
                <w:b/>
                <w:sz w:val="18"/>
                <w:szCs w:val="18"/>
              </w:rPr>
            </w:pPr>
            <w:r>
              <w:rPr>
                <w:rFonts w:hint="eastAsia" w:ascii="宋体" w:hAnsi="宋体" w:cs="宋体"/>
                <w:b/>
                <w:sz w:val="18"/>
                <w:szCs w:val="18"/>
              </w:rPr>
              <w:t>签</w:t>
            </w:r>
          </w:p>
          <w:p>
            <w:pPr>
              <w:jc w:val="center"/>
              <w:rPr>
                <w:rFonts w:ascii="宋体" w:cs="宋体"/>
                <w:b/>
                <w:sz w:val="18"/>
                <w:szCs w:val="18"/>
              </w:rPr>
            </w:pPr>
            <w:r>
              <w:rPr>
                <w:rFonts w:hint="eastAsia" w:ascii="宋体" w:hAnsi="宋体" w:cs="宋体"/>
                <w:b/>
                <w:sz w:val="18"/>
                <w:szCs w:val="18"/>
              </w:rPr>
              <w:t>署</w:t>
            </w:r>
          </w:p>
        </w:tc>
        <w:tc>
          <w:tcPr>
            <w:tcW w:w="2598" w:type="dxa"/>
            <w:gridSpan w:val="3"/>
            <w:vAlign w:val="center"/>
          </w:tcPr>
          <w:p>
            <w:pPr>
              <w:jc w:val="center"/>
              <w:rPr>
                <w:rFonts w:ascii="宋体" w:cs="宋体"/>
                <w:sz w:val="18"/>
                <w:szCs w:val="18"/>
              </w:rPr>
            </w:pPr>
            <w:r>
              <w:rPr>
                <w:rFonts w:hint="eastAsia" w:ascii="宋体" w:hAnsi="宋体" w:cs="宋体"/>
                <w:sz w:val="18"/>
                <w:szCs w:val="18"/>
              </w:rPr>
              <w:t>社会工作者（签名）</w:t>
            </w:r>
          </w:p>
        </w:tc>
        <w:tc>
          <w:tcPr>
            <w:tcW w:w="2823" w:type="dxa"/>
            <w:gridSpan w:val="7"/>
            <w:vAlign w:val="center"/>
          </w:tcPr>
          <w:p>
            <w:pPr>
              <w:jc w:val="left"/>
              <w:rPr>
                <w:rFonts w:ascii="宋体" w:cs="宋体"/>
                <w:sz w:val="18"/>
                <w:szCs w:val="18"/>
                <w:lang w:eastAsia="zh-TW"/>
              </w:rPr>
            </w:pPr>
          </w:p>
        </w:tc>
        <w:tc>
          <w:tcPr>
            <w:tcW w:w="828" w:type="dxa"/>
            <w:gridSpan w:val="3"/>
            <w:vAlign w:val="center"/>
          </w:tcPr>
          <w:p>
            <w:pPr>
              <w:jc w:val="center"/>
              <w:rPr>
                <w:rFonts w:ascii="宋体" w:cs="宋体"/>
                <w:sz w:val="18"/>
                <w:szCs w:val="18"/>
              </w:rPr>
            </w:pPr>
            <w:r>
              <w:rPr>
                <w:rFonts w:hint="eastAsia" w:ascii="宋体" w:hAnsi="宋体" w:cs="宋体"/>
                <w:sz w:val="18"/>
                <w:szCs w:val="18"/>
              </w:rPr>
              <w:t>日期</w:t>
            </w:r>
          </w:p>
        </w:tc>
        <w:tc>
          <w:tcPr>
            <w:tcW w:w="2700" w:type="dxa"/>
            <w:gridSpan w:val="4"/>
            <w:vAlign w:val="center"/>
          </w:tcPr>
          <w:p>
            <w:pPr>
              <w:jc w:val="left"/>
              <w:rPr>
                <w:rFonts w:ascii="宋体" w:cs="宋体"/>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600" w:type="dxa"/>
            <w:vMerge w:val="continue"/>
            <w:vAlign w:val="center"/>
          </w:tcPr>
          <w:p>
            <w:pPr>
              <w:rPr>
                <w:rFonts w:ascii="宋体" w:cs="宋体"/>
                <w:b/>
                <w:sz w:val="18"/>
                <w:szCs w:val="18"/>
              </w:rPr>
            </w:pPr>
          </w:p>
        </w:tc>
        <w:tc>
          <w:tcPr>
            <w:tcW w:w="2598" w:type="dxa"/>
            <w:gridSpan w:val="3"/>
            <w:vAlign w:val="center"/>
          </w:tcPr>
          <w:p>
            <w:pPr>
              <w:jc w:val="center"/>
              <w:rPr>
                <w:rFonts w:ascii="宋体" w:cs="宋体"/>
                <w:sz w:val="18"/>
                <w:szCs w:val="18"/>
              </w:rPr>
            </w:pPr>
            <w:r>
              <w:rPr>
                <w:rFonts w:hint="eastAsia" w:ascii="宋体" w:hAnsi="宋体" w:cs="宋体"/>
                <w:sz w:val="18"/>
                <w:szCs w:val="18"/>
              </w:rPr>
              <w:t>督导者（签名）</w:t>
            </w:r>
          </w:p>
        </w:tc>
        <w:tc>
          <w:tcPr>
            <w:tcW w:w="2823" w:type="dxa"/>
            <w:gridSpan w:val="7"/>
            <w:vAlign w:val="center"/>
          </w:tcPr>
          <w:p>
            <w:pPr>
              <w:jc w:val="left"/>
              <w:rPr>
                <w:rFonts w:ascii="宋体" w:cs="宋体"/>
                <w:sz w:val="18"/>
                <w:szCs w:val="18"/>
              </w:rPr>
            </w:pPr>
          </w:p>
          <w:p>
            <w:pPr>
              <w:jc w:val="left"/>
              <w:rPr>
                <w:rFonts w:ascii="宋体" w:cs="宋体"/>
                <w:sz w:val="18"/>
                <w:szCs w:val="18"/>
              </w:rPr>
            </w:pPr>
          </w:p>
        </w:tc>
        <w:tc>
          <w:tcPr>
            <w:tcW w:w="828" w:type="dxa"/>
            <w:gridSpan w:val="3"/>
            <w:vAlign w:val="center"/>
          </w:tcPr>
          <w:p>
            <w:pPr>
              <w:jc w:val="center"/>
              <w:rPr>
                <w:rFonts w:ascii="宋体" w:cs="宋体"/>
                <w:sz w:val="18"/>
                <w:szCs w:val="18"/>
              </w:rPr>
            </w:pPr>
            <w:r>
              <w:rPr>
                <w:rFonts w:hint="eastAsia" w:ascii="宋体" w:hAnsi="宋体" w:cs="宋体"/>
                <w:sz w:val="18"/>
                <w:szCs w:val="18"/>
              </w:rPr>
              <w:t>日期</w:t>
            </w:r>
          </w:p>
        </w:tc>
        <w:tc>
          <w:tcPr>
            <w:tcW w:w="2700" w:type="dxa"/>
            <w:gridSpan w:val="4"/>
            <w:vAlign w:val="center"/>
          </w:tcPr>
          <w:p>
            <w:pPr>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600" w:type="dxa"/>
            <w:vMerge w:val="continue"/>
            <w:vAlign w:val="center"/>
          </w:tcPr>
          <w:p>
            <w:pPr>
              <w:rPr>
                <w:rFonts w:ascii="宋体" w:cs="宋体"/>
                <w:b/>
                <w:sz w:val="18"/>
                <w:szCs w:val="18"/>
              </w:rPr>
            </w:pPr>
          </w:p>
        </w:tc>
        <w:tc>
          <w:tcPr>
            <w:tcW w:w="2598" w:type="dxa"/>
            <w:gridSpan w:val="3"/>
            <w:vAlign w:val="center"/>
          </w:tcPr>
          <w:p>
            <w:pPr>
              <w:jc w:val="center"/>
              <w:rPr>
                <w:rFonts w:ascii="宋体" w:cs="宋体"/>
                <w:sz w:val="18"/>
                <w:szCs w:val="18"/>
              </w:rPr>
            </w:pPr>
            <w:r>
              <w:rPr>
                <w:rFonts w:hint="eastAsia" w:ascii="宋体" w:hAnsi="宋体" w:cs="宋体"/>
                <w:sz w:val="18"/>
                <w:szCs w:val="18"/>
              </w:rPr>
              <w:t>中心</w:t>
            </w:r>
            <w:r>
              <w:rPr>
                <w:rFonts w:ascii="宋体" w:hAnsi="宋体" w:cs="宋体"/>
                <w:sz w:val="18"/>
                <w:szCs w:val="18"/>
              </w:rPr>
              <w:t>/</w:t>
            </w:r>
            <w:r>
              <w:rPr>
                <w:rFonts w:hint="eastAsia" w:ascii="宋体" w:hAnsi="宋体" w:cs="宋体"/>
                <w:sz w:val="18"/>
                <w:szCs w:val="18"/>
              </w:rPr>
              <w:t>项目负责人（签名）</w:t>
            </w:r>
          </w:p>
        </w:tc>
        <w:tc>
          <w:tcPr>
            <w:tcW w:w="2823" w:type="dxa"/>
            <w:gridSpan w:val="7"/>
            <w:vAlign w:val="center"/>
          </w:tcPr>
          <w:p>
            <w:pPr>
              <w:jc w:val="left"/>
              <w:rPr>
                <w:rFonts w:ascii="宋体" w:cs="宋体"/>
                <w:sz w:val="18"/>
                <w:szCs w:val="18"/>
              </w:rPr>
            </w:pPr>
          </w:p>
        </w:tc>
        <w:tc>
          <w:tcPr>
            <w:tcW w:w="828" w:type="dxa"/>
            <w:gridSpan w:val="3"/>
            <w:vAlign w:val="center"/>
          </w:tcPr>
          <w:p>
            <w:pPr>
              <w:jc w:val="center"/>
              <w:rPr>
                <w:rFonts w:ascii="宋体" w:cs="宋体"/>
                <w:sz w:val="18"/>
                <w:szCs w:val="18"/>
              </w:rPr>
            </w:pPr>
            <w:r>
              <w:rPr>
                <w:rFonts w:hint="eastAsia" w:ascii="宋体" w:hAnsi="宋体" w:cs="宋体"/>
                <w:sz w:val="18"/>
                <w:szCs w:val="18"/>
              </w:rPr>
              <w:t>日期</w:t>
            </w:r>
          </w:p>
        </w:tc>
        <w:tc>
          <w:tcPr>
            <w:tcW w:w="2700" w:type="dxa"/>
            <w:gridSpan w:val="4"/>
            <w:vAlign w:val="center"/>
          </w:tcPr>
          <w:p>
            <w:pPr>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9" w:hRule="atLeast"/>
        </w:trPr>
        <w:tc>
          <w:tcPr>
            <w:tcW w:w="9549" w:type="dxa"/>
            <w:gridSpan w:val="18"/>
            <w:vAlign w:val="center"/>
          </w:tcPr>
          <w:p>
            <w:pPr>
              <w:rPr>
                <w:rFonts w:ascii="宋体" w:cs="宋体"/>
                <w:sz w:val="18"/>
                <w:szCs w:val="18"/>
              </w:rPr>
            </w:pPr>
            <w:r>
              <w:rPr>
                <w:rFonts w:hint="eastAsia" w:ascii="宋体" w:hAnsi="宋体" w:cs="宋体"/>
                <w:sz w:val="18"/>
                <w:szCs w:val="18"/>
              </w:rPr>
              <w:t>注：请将评估工具（如评估问卷、评估量表、访谈提纲等）附后。</w:t>
            </w:r>
          </w:p>
        </w:tc>
      </w:tr>
    </w:tbl>
    <w:p>
      <w:pPr>
        <w:rPr>
          <w:sz w:val="24"/>
        </w:rPr>
      </w:pPr>
    </w:p>
    <w:p>
      <w:pPr>
        <w:rPr>
          <w:sz w:val="24"/>
        </w:rPr>
      </w:pPr>
    </w:p>
    <w:p>
      <w:pPr>
        <w:spacing w:line="480" w:lineRule="auto"/>
        <w:jc w:val="center"/>
        <w:outlineLvl w:val="0"/>
        <w:rPr>
          <w:rFonts w:ascii="黑体" w:hAnsi="黑体" w:eastAsia="黑体"/>
          <w:b/>
          <w:color w:val="000000"/>
          <w:szCs w:val="21"/>
        </w:rPr>
      </w:pPr>
      <w:bookmarkStart w:id="48" w:name="_Toc14588"/>
      <w:bookmarkStart w:id="49" w:name="_Toc24602"/>
      <w:r>
        <w:rPr>
          <w:rFonts w:hint="eastAsia" w:ascii="黑体" w:hAnsi="黑体" w:eastAsia="黑体"/>
          <w:b/>
          <w:color w:val="000000"/>
          <w:szCs w:val="21"/>
        </w:rPr>
        <w:t>参</w:t>
      </w:r>
      <w:r>
        <w:rPr>
          <w:rFonts w:ascii="黑体" w:hAnsi="黑体" w:eastAsia="黑体"/>
          <w:b/>
          <w:color w:val="000000"/>
          <w:szCs w:val="21"/>
        </w:rPr>
        <w:t xml:space="preserve">  </w:t>
      </w:r>
      <w:r>
        <w:rPr>
          <w:rFonts w:hint="eastAsia" w:ascii="黑体" w:hAnsi="黑体" w:eastAsia="黑体"/>
          <w:b/>
          <w:color w:val="000000"/>
          <w:szCs w:val="21"/>
        </w:rPr>
        <w:t>考</w:t>
      </w:r>
      <w:r>
        <w:rPr>
          <w:rFonts w:ascii="黑体" w:hAnsi="黑体" w:eastAsia="黑体"/>
          <w:b/>
          <w:color w:val="000000"/>
          <w:szCs w:val="21"/>
        </w:rPr>
        <w:t xml:space="preserve">  </w:t>
      </w:r>
      <w:r>
        <w:rPr>
          <w:rFonts w:hint="eastAsia" w:ascii="黑体" w:hAnsi="黑体" w:eastAsia="黑体"/>
          <w:b/>
          <w:color w:val="000000"/>
          <w:szCs w:val="21"/>
        </w:rPr>
        <w:t>文</w:t>
      </w:r>
      <w:r>
        <w:rPr>
          <w:rFonts w:ascii="黑体" w:hAnsi="黑体" w:eastAsia="黑体"/>
          <w:b/>
          <w:color w:val="000000"/>
          <w:szCs w:val="21"/>
        </w:rPr>
        <w:t xml:space="preserve">  </w:t>
      </w:r>
      <w:r>
        <w:rPr>
          <w:rFonts w:hint="eastAsia" w:ascii="黑体" w:hAnsi="黑体" w:eastAsia="黑体"/>
          <w:b/>
          <w:color w:val="000000"/>
          <w:szCs w:val="21"/>
        </w:rPr>
        <w:t>献</w:t>
      </w:r>
      <w:bookmarkEnd w:id="48"/>
      <w:bookmarkEnd w:id="49"/>
    </w:p>
    <w:p>
      <w:pPr>
        <w:jc w:val="center"/>
        <w:rPr>
          <w:rFonts w:ascii="黑体" w:hAnsi="黑体" w:eastAsia="黑体"/>
          <w:b/>
          <w:color w:val="000000"/>
          <w:szCs w:val="21"/>
        </w:rPr>
      </w:pPr>
    </w:p>
    <w:p>
      <w:pPr>
        <w:rPr>
          <w:rFonts w:ascii="宋体" w:cs="宋体"/>
          <w:color w:val="000000"/>
        </w:rPr>
      </w:pPr>
      <w:r>
        <w:rPr>
          <w:rFonts w:ascii="宋体" w:hAnsi="宋体" w:cs="宋体"/>
          <w:color w:val="000000"/>
        </w:rPr>
        <w:t xml:space="preserve">[1] </w:t>
      </w:r>
      <w:r>
        <w:rPr>
          <w:rFonts w:hint="eastAsia" w:ascii="宋体" w:hAnsi="宋体" w:cs="宋体"/>
          <w:color w:val="000000"/>
        </w:rPr>
        <w:t>社会工作者职业道德指引</w:t>
      </w:r>
      <w:r>
        <w:rPr>
          <w:rFonts w:ascii="宋体" w:hAnsi="宋体" w:cs="宋体"/>
          <w:color w:val="000000"/>
        </w:rPr>
        <w:t xml:space="preserve">  2012-12-28  </w:t>
      </w:r>
      <w:r>
        <w:rPr>
          <w:rFonts w:hint="eastAsia" w:ascii="宋体" w:hAnsi="宋体" w:cs="宋体"/>
          <w:color w:val="000000"/>
        </w:rPr>
        <w:t>民政部</w:t>
      </w:r>
    </w:p>
    <w:p>
      <w:pPr>
        <w:rPr>
          <w:rFonts w:ascii="宋体" w:cs="宋体"/>
          <w:color w:val="000000"/>
        </w:rPr>
      </w:pPr>
      <w:r>
        <w:rPr>
          <w:rFonts w:ascii="宋体" w:hAnsi="宋体" w:cs="宋体"/>
          <w:color w:val="000000"/>
        </w:rPr>
        <w:t xml:space="preserve">[2] MZ/T 059-2014  </w:t>
      </w:r>
      <w:r>
        <w:rPr>
          <w:rFonts w:hint="eastAsia" w:ascii="宋体" w:hAnsi="宋体" w:cs="宋体"/>
          <w:color w:val="000000"/>
        </w:rPr>
        <w:t>社会工作服务项目绩效评估指南</w:t>
      </w:r>
    </w:p>
    <w:p>
      <w:pPr>
        <w:rPr>
          <w:rFonts w:ascii="宋体" w:cs="宋体"/>
          <w:color w:val="000000"/>
        </w:rPr>
      </w:pPr>
      <w:r>
        <w:rPr>
          <w:rFonts w:ascii="宋体" w:hAnsi="宋体" w:cs="宋体"/>
          <w:color w:val="000000"/>
        </w:rPr>
        <w:t xml:space="preserve">[3] </w:t>
      </w:r>
      <w:r>
        <w:rPr>
          <w:rFonts w:hint="eastAsia" w:ascii="宋体" w:hAnsi="宋体" w:cs="宋体"/>
          <w:color w:val="000000"/>
        </w:rPr>
        <w:t>全国社会工作者职业水平考试教材编写组</w:t>
      </w:r>
      <w:r>
        <w:rPr>
          <w:rFonts w:ascii="宋体" w:cs="宋体"/>
          <w:color w:val="000000"/>
        </w:rPr>
        <w:t>.</w:t>
      </w:r>
      <w:r>
        <w:rPr>
          <w:rFonts w:hint="eastAsia" w:ascii="宋体" w:hAnsi="宋体" w:cs="宋体"/>
          <w:color w:val="000000"/>
        </w:rPr>
        <w:t>全国社会工作者职业水平考试指导教材社会工作综合能力（中级）</w:t>
      </w:r>
      <w:r>
        <w:rPr>
          <w:rFonts w:ascii="宋体" w:hAnsi="宋体" w:cs="宋体"/>
          <w:color w:val="000000"/>
        </w:rPr>
        <w:t>[M].</w:t>
      </w:r>
      <w:r>
        <w:rPr>
          <w:rFonts w:hint="eastAsia" w:ascii="宋体" w:hAnsi="宋体" w:cs="宋体"/>
          <w:color w:val="000000"/>
        </w:rPr>
        <w:t>北京：中国社会出版社</w:t>
      </w:r>
      <w:r>
        <w:rPr>
          <w:rFonts w:ascii="宋体" w:hAnsi="宋体" w:cs="宋体"/>
          <w:color w:val="000000"/>
        </w:rPr>
        <w:t>.2016.</w:t>
      </w:r>
    </w:p>
    <w:p>
      <w:pPr>
        <w:rPr>
          <w:rFonts w:ascii="宋体" w:cs="宋体"/>
          <w:color w:val="000000"/>
        </w:rPr>
      </w:pPr>
      <w:r>
        <w:rPr>
          <w:rFonts w:ascii="宋体" w:hAnsi="宋体" w:cs="宋体"/>
          <w:color w:val="000000"/>
        </w:rPr>
        <w:t xml:space="preserve">[4] </w:t>
      </w:r>
      <w:r>
        <w:rPr>
          <w:rFonts w:hint="eastAsia" w:ascii="宋体" w:hAnsi="宋体" w:cs="宋体"/>
          <w:color w:val="000000"/>
        </w:rPr>
        <w:t>张洪英</w:t>
      </w:r>
      <w:r>
        <w:rPr>
          <w:rFonts w:ascii="宋体" w:cs="宋体"/>
          <w:color w:val="000000"/>
        </w:rPr>
        <w:t>.</w:t>
      </w:r>
      <w:r>
        <w:rPr>
          <w:rFonts w:hint="eastAsia" w:ascii="宋体" w:hAnsi="宋体" w:cs="宋体"/>
          <w:color w:val="000000"/>
        </w:rPr>
        <w:t>小组工作</w:t>
      </w:r>
      <w:r>
        <w:rPr>
          <w:rFonts w:ascii="宋体" w:hAnsi="宋体" w:cs="宋体"/>
          <w:color w:val="000000"/>
        </w:rPr>
        <w:t>[M].</w:t>
      </w:r>
      <w:r>
        <w:rPr>
          <w:rFonts w:hint="eastAsia" w:ascii="宋体" w:hAnsi="宋体" w:cs="宋体"/>
          <w:color w:val="000000"/>
        </w:rPr>
        <w:t>山东：山东人民出版社，</w:t>
      </w:r>
      <w:r>
        <w:rPr>
          <w:rFonts w:ascii="宋体" w:hAnsi="宋体" w:cs="宋体"/>
          <w:color w:val="000000"/>
        </w:rPr>
        <w:t>2012.</w:t>
      </w:r>
    </w:p>
    <w:p>
      <w:pPr>
        <w:rPr>
          <w:rFonts w:ascii="宋体" w:cs="宋体"/>
          <w:color w:val="000000"/>
        </w:rPr>
      </w:pPr>
      <w:r>
        <w:rPr>
          <w:rFonts w:ascii="宋体" w:hAnsi="宋体" w:cs="宋体"/>
          <w:color w:val="000000"/>
        </w:rPr>
        <w:t xml:space="preserve">[5] </w:t>
      </w:r>
      <w:r>
        <w:rPr>
          <w:rFonts w:hint="eastAsia" w:ascii="宋体" w:hAnsi="宋体" w:cs="宋体"/>
          <w:color w:val="000000"/>
        </w:rPr>
        <w:t>许莉娅</w:t>
      </w:r>
      <w:r>
        <w:rPr>
          <w:rFonts w:ascii="宋体" w:cs="宋体"/>
          <w:color w:val="000000"/>
        </w:rPr>
        <w:t>.</w:t>
      </w:r>
      <w:r>
        <w:rPr>
          <w:rFonts w:hint="eastAsia" w:ascii="宋体" w:hAnsi="宋体" w:cs="宋体"/>
          <w:color w:val="000000"/>
        </w:rPr>
        <w:t>社会工作实务技巧之小组工作实务技巧（手册）</w:t>
      </w:r>
      <w:r>
        <w:rPr>
          <w:rFonts w:ascii="宋体" w:hAnsi="宋体" w:cs="宋体"/>
          <w:color w:val="000000"/>
        </w:rPr>
        <w:t>[M].</w:t>
      </w:r>
      <w:r>
        <w:rPr>
          <w:rFonts w:hint="eastAsia" w:ascii="宋体" w:hAnsi="宋体" w:cs="宋体"/>
          <w:color w:val="000000"/>
        </w:rPr>
        <w:t>北京：中国青年教育音像出版社，</w:t>
      </w:r>
      <w:r>
        <w:rPr>
          <w:rFonts w:ascii="宋体" w:hAnsi="宋体" w:cs="宋体"/>
          <w:color w:val="000000"/>
        </w:rPr>
        <w:t>2006.</w:t>
      </w:r>
    </w:p>
    <w:p>
      <w:pPr>
        <w:rPr>
          <w:rFonts w:ascii="宋体" w:cs="宋体"/>
          <w:color w:val="000000"/>
        </w:rPr>
      </w:pPr>
      <w:r>
        <w:rPr>
          <w:rFonts w:ascii="宋体" w:hAnsi="宋体" w:cs="宋体"/>
          <w:color w:val="000000"/>
        </w:rPr>
        <w:t xml:space="preserve">[6] </w:t>
      </w:r>
      <w:r>
        <w:rPr>
          <w:rFonts w:hint="eastAsia" w:ascii="宋体" w:hAnsi="宋体" w:cs="宋体"/>
          <w:color w:val="000000"/>
        </w:rPr>
        <w:t>刘梦</w:t>
      </w:r>
      <w:r>
        <w:rPr>
          <w:rFonts w:ascii="宋体" w:cs="宋体"/>
          <w:color w:val="000000"/>
        </w:rPr>
        <w:t>.</w:t>
      </w:r>
      <w:r>
        <w:rPr>
          <w:rFonts w:hint="eastAsia" w:ascii="宋体" w:hAnsi="宋体" w:cs="宋体"/>
          <w:color w:val="000000"/>
        </w:rPr>
        <w:t>小组工作</w:t>
      </w:r>
      <w:r>
        <w:rPr>
          <w:rFonts w:ascii="宋体" w:hAnsi="宋体" w:cs="宋体"/>
          <w:color w:val="000000"/>
        </w:rPr>
        <w:t>[M].</w:t>
      </w:r>
      <w:r>
        <w:rPr>
          <w:rFonts w:hint="eastAsia" w:ascii="宋体" w:hAnsi="宋体" w:cs="宋体"/>
          <w:color w:val="000000"/>
        </w:rPr>
        <w:t>北京：高等教育出版社，</w:t>
      </w:r>
      <w:r>
        <w:rPr>
          <w:rFonts w:ascii="宋体" w:hAnsi="宋体" w:cs="宋体"/>
          <w:color w:val="000000"/>
        </w:rPr>
        <w:t>2013.</w:t>
      </w:r>
    </w:p>
    <w:p>
      <w:pPr>
        <w:rPr>
          <w:rFonts w:ascii="宋体" w:cs="宋体"/>
          <w:color w:val="000000"/>
        </w:rPr>
      </w:pPr>
      <w:r>
        <w:rPr>
          <w:rFonts w:ascii="宋体" w:hAnsi="宋体" w:cs="宋体"/>
          <w:color w:val="000000"/>
        </w:rPr>
        <w:t xml:space="preserve">[7] </w:t>
      </w:r>
      <w:r>
        <w:rPr>
          <w:rFonts w:hint="eastAsia" w:ascii="宋体" w:hAnsi="宋体" w:cs="宋体"/>
          <w:color w:val="000000"/>
        </w:rPr>
        <w:t>赵芳</w:t>
      </w:r>
      <w:r>
        <w:rPr>
          <w:rFonts w:ascii="宋体" w:cs="宋体"/>
          <w:color w:val="000000"/>
        </w:rPr>
        <w:t>.</w:t>
      </w:r>
      <w:r>
        <w:rPr>
          <w:rFonts w:hint="eastAsia" w:ascii="宋体" w:hAnsi="宋体" w:cs="宋体"/>
          <w:color w:val="000000"/>
        </w:rPr>
        <w:t>小组社会工作：理论与技术</w:t>
      </w:r>
      <w:r>
        <w:rPr>
          <w:rFonts w:ascii="宋体" w:hAnsi="宋体" w:cs="宋体"/>
          <w:color w:val="000000"/>
        </w:rPr>
        <w:t>[M].</w:t>
      </w:r>
      <w:r>
        <w:rPr>
          <w:rFonts w:hint="eastAsia" w:ascii="宋体" w:hAnsi="宋体" w:cs="宋体"/>
          <w:color w:val="000000"/>
        </w:rPr>
        <w:t>上海：华东理工大学出版社，</w:t>
      </w:r>
      <w:r>
        <w:rPr>
          <w:rFonts w:ascii="宋体" w:hAnsi="宋体" w:cs="宋体"/>
          <w:color w:val="000000"/>
        </w:rPr>
        <w:t>2015.</w:t>
      </w:r>
    </w:p>
    <w:p>
      <w:pPr>
        <w:rPr>
          <w:rFonts w:ascii="宋体" w:cs="宋体"/>
          <w:color w:val="000000"/>
        </w:rPr>
      </w:pPr>
      <w:r>
        <w:rPr>
          <w:rFonts w:ascii="宋体" w:hAnsi="宋体" w:cs="宋体"/>
          <w:color w:val="000000"/>
        </w:rPr>
        <w:t xml:space="preserve">[8] </w:t>
      </w:r>
      <w:r>
        <w:rPr>
          <w:rFonts w:hint="eastAsia" w:ascii="宋体" w:hAnsi="宋体" w:cs="宋体"/>
          <w:color w:val="000000"/>
        </w:rPr>
        <w:t>林孟平</w:t>
      </w:r>
      <w:r>
        <w:rPr>
          <w:rFonts w:ascii="宋体" w:cs="宋体"/>
          <w:color w:val="000000"/>
        </w:rPr>
        <w:t>.</w:t>
      </w:r>
      <w:r>
        <w:rPr>
          <w:rFonts w:hint="eastAsia" w:ascii="宋体" w:hAnsi="宋体" w:cs="宋体"/>
          <w:color w:val="000000"/>
        </w:rPr>
        <w:t>小组辅导与心理治疗（第四版）</w:t>
      </w:r>
      <w:r>
        <w:rPr>
          <w:rFonts w:ascii="宋体" w:hAnsi="宋体" w:cs="宋体"/>
          <w:color w:val="000000"/>
        </w:rPr>
        <w:t>[M].</w:t>
      </w:r>
      <w:r>
        <w:rPr>
          <w:rFonts w:hint="eastAsia" w:ascii="宋体" w:hAnsi="宋体" w:cs="宋体"/>
          <w:color w:val="000000"/>
        </w:rPr>
        <w:t>北京：商务印书馆，</w:t>
      </w:r>
      <w:r>
        <w:rPr>
          <w:rFonts w:ascii="宋体" w:hAnsi="宋体" w:cs="宋体"/>
          <w:color w:val="000000"/>
        </w:rPr>
        <w:t>1996.</w:t>
      </w:r>
    </w:p>
    <w:p>
      <w:pPr>
        <w:rPr>
          <w:rFonts w:ascii="宋体" w:cs="宋体"/>
          <w:color w:val="000000"/>
        </w:rPr>
      </w:pPr>
      <w:r>
        <w:rPr>
          <w:rFonts w:ascii="宋体" w:hAnsi="宋体" w:cs="宋体"/>
          <w:color w:val="000000"/>
        </w:rPr>
        <w:t>[9]</w:t>
      </w:r>
      <w:r>
        <w:rPr>
          <w:rFonts w:hint="eastAsia" w:ascii="宋体" w:hAnsi="宋体" w:cs="宋体"/>
          <w:color w:val="000000"/>
        </w:rPr>
        <w:t xml:space="preserve"> 徐西森</w:t>
      </w:r>
      <w:r>
        <w:rPr>
          <w:rFonts w:ascii="宋体" w:cs="宋体"/>
          <w:color w:val="000000"/>
        </w:rPr>
        <w:t>.</w:t>
      </w:r>
      <w:r>
        <w:rPr>
          <w:rFonts w:hint="eastAsia" w:ascii="宋体" w:hAnsi="宋体" w:cs="宋体"/>
          <w:color w:val="000000"/>
        </w:rPr>
        <w:t>团体动力与团体辅导</w:t>
      </w:r>
      <w:r>
        <w:rPr>
          <w:rFonts w:ascii="宋体" w:hAnsi="宋体" w:cs="宋体"/>
          <w:color w:val="000000"/>
        </w:rPr>
        <w:t>[M].</w:t>
      </w:r>
      <w:r>
        <w:rPr>
          <w:rFonts w:hint="eastAsia" w:ascii="宋体" w:hAnsi="宋体" w:cs="宋体"/>
          <w:color w:val="000000"/>
        </w:rPr>
        <w:t>北京：世界图书出版公司，</w:t>
      </w:r>
      <w:r>
        <w:rPr>
          <w:rFonts w:ascii="宋体" w:hAnsi="宋体" w:cs="宋体"/>
          <w:color w:val="000000"/>
        </w:rPr>
        <w:t>2003.</w:t>
      </w:r>
    </w:p>
    <w:p>
      <w:pPr>
        <w:rPr>
          <w:rFonts w:ascii="宋体" w:cs="宋体"/>
          <w:color w:val="000000"/>
        </w:rPr>
      </w:pPr>
      <w:r>
        <w:rPr>
          <w:rFonts w:ascii="宋体" w:hAnsi="宋体" w:cs="宋体"/>
          <w:color w:val="000000"/>
        </w:rPr>
        <w:t>[10]</w:t>
      </w:r>
      <w:r>
        <w:rPr>
          <w:rFonts w:hint="eastAsia" w:ascii="宋体" w:hAnsi="宋体" w:cs="宋体"/>
          <w:color w:val="000000"/>
        </w:rPr>
        <w:t>黄惠惠</w:t>
      </w:r>
      <w:r>
        <w:rPr>
          <w:rFonts w:ascii="宋体" w:cs="宋体"/>
          <w:color w:val="000000"/>
        </w:rPr>
        <w:t>.</w:t>
      </w:r>
      <w:r>
        <w:rPr>
          <w:rFonts w:hint="eastAsia" w:ascii="宋体" w:hAnsi="宋体" w:cs="宋体"/>
          <w:color w:val="000000"/>
        </w:rPr>
        <w:t>团体辅导工作概论</w:t>
      </w:r>
      <w:r>
        <w:rPr>
          <w:rFonts w:ascii="宋体" w:hAnsi="宋体" w:cs="宋体"/>
          <w:color w:val="000000"/>
        </w:rPr>
        <w:t>[M].</w:t>
      </w:r>
      <w:r>
        <w:rPr>
          <w:rFonts w:hint="eastAsia" w:ascii="宋体" w:hAnsi="宋体" w:cs="宋体"/>
          <w:color w:val="000000"/>
        </w:rPr>
        <w:t>四川：四川大学出版社，</w:t>
      </w:r>
      <w:r>
        <w:rPr>
          <w:rFonts w:ascii="宋体" w:hAnsi="宋体" w:cs="宋体"/>
          <w:color w:val="000000"/>
        </w:rPr>
        <w:t>2006.</w:t>
      </w:r>
    </w:p>
    <w:p>
      <w:pPr>
        <w:rPr>
          <w:rFonts w:ascii="宋体" w:cs="宋体"/>
          <w:color w:val="000000"/>
        </w:rPr>
      </w:pPr>
      <w:r>
        <w:rPr>
          <w:rFonts w:ascii="宋体" w:hAnsi="宋体" w:cs="宋体"/>
          <w:color w:val="000000"/>
        </w:rPr>
        <w:t>[11]</w:t>
      </w:r>
      <w:r>
        <w:rPr>
          <w:rFonts w:hint="eastAsia" w:ascii="宋体" w:hAnsi="宋体" w:cs="宋体"/>
          <w:color w:val="000000"/>
        </w:rPr>
        <w:t>林万亿</w:t>
      </w:r>
      <w:r>
        <w:rPr>
          <w:rFonts w:ascii="宋体" w:cs="宋体"/>
          <w:color w:val="000000"/>
        </w:rPr>
        <w:t>.</w:t>
      </w:r>
      <w:r>
        <w:rPr>
          <w:rFonts w:hint="eastAsia" w:ascii="宋体" w:hAnsi="宋体" w:cs="宋体"/>
          <w:color w:val="000000"/>
        </w:rPr>
        <w:t>团体工作：理论与技术</w:t>
      </w:r>
      <w:r>
        <w:rPr>
          <w:rFonts w:ascii="宋体" w:hAnsi="宋体" w:cs="宋体"/>
          <w:color w:val="000000"/>
        </w:rPr>
        <w:t>[M].</w:t>
      </w:r>
      <w:r>
        <w:rPr>
          <w:rFonts w:hint="eastAsia" w:ascii="宋体" w:hAnsi="宋体" w:cs="宋体"/>
          <w:color w:val="000000"/>
        </w:rPr>
        <w:t>台湾：五南图书出版公司，</w:t>
      </w:r>
      <w:r>
        <w:rPr>
          <w:rFonts w:ascii="宋体" w:hAnsi="宋体" w:cs="宋体"/>
          <w:color w:val="000000"/>
        </w:rPr>
        <w:t>1997.</w:t>
      </w:r>
    </w:p>
    <w:p>
      <w:pPr>
        <w:rPr>
          <w:rFonts w:ascii="宋体" w:cs="宋体"/>
          <w:color w:val="000000"/>
        </w:rPr>
      </w:pPr>
      <w:r>
        <w:rPr>
          <w:rFonts w:ascii="宋体" w:hAnsi="宋体" w:cs="宋体"/>
          <w:color w:val="000000"/>
        </w:rPr>
        <w:t>[12]</w:t>
      </w:r>
      <w:r>
        <w:rPr>
          <w:rFonts w:hint="eastAsia" w:ascii="宋体" w:cs="宋体"/>
          <w:color w:val="000000"/>
        </w:rPr>
        <w:t>曾华源</w:t>
      </w:r>
      <w:r>
        <w:rPr>
          <w:rFonts w:ascii="宋体" w:cs="宋体"/>
          <w:color w:val="000000"/>
        </w:rPr>
        <w:t>.</w:t>
      </w:r>
      <w:r>
        <w:rPr>
          <w:rFonts w:hint="eastAsia" w:ascii="宋体" w:cs="宋体"/>
          <w:color w:val="000000"/>
        </w:rPr>
        <w:t>社会团体工作</w:t>
      </w:r>
      <w:r>
        <w:rPr>
          <w:rFonts w:ascii="宋体" w:hAnsi="宋体" w:cs="宋体"/>
          <w:color w:val="000000"/>
        </w:rPr>
        <w:t>[M].</w:t>
      </w:r>
      <w:r>
        <w:rPr>
          <w:rFonts w:hint="eastAsia" w:ascii="宋体" w:hAnsi="宋体" w:cs="宋体"/>
          <w:color w:val="000000"/>
        </w:rPr>
        <w:t>台湾：洪叶文化事业有限公司，</w:t>
      </w:r>
      <w:r>
        <w:rPr>
          <w:rFonts w:ascii="宋体" w:hAnsi="宋体" w:cs="宋体"/>
          <w:color w:val="000000"/>
        </w:rPr>
        <w:t>2016</w:t>
      </w:r>
      <w:r>
        <w:rPr>
          <w:rFonts w:hint="eastAsia" w:ascii="宋体" w:hAnsi="宋体" w:cs="宋体"/>
          <w:color w:val="000000"/>
        </w:rPr>
        <w:t>年</w:t>
      </w:r>
      <w:r>
        <w:rPr>
          <w:rFonts w:ascii="宋体" w:hAnsi="宋体" w:cs="宋体"/>
          <w:color w:val="000000"/>
        </w:rPr>
        <w:t>.</w:t>
      </w:r>
    </w:p>
    <w:p>
      <w:pPr>
        <w:rPr>
          <w:rFonts w:ascii="宋体" w:cs="宋体"/>
          <w:color w:val="000000"/>
        </w:rPr>
      </w:pPr>
      <w:r>
        <w:rPr>
          <w:rFonts w:ascii="宋体" w:hAnsi="宋体" w:cs="宋体"/>
          <w:color w:val="000000"/>
        </w:rPr>
        <w:t>[13]</w:t>
      </w:r>
      <w:r>
        <w:rPr>
          <w:rFonts w:hint="eastAsia" w:ascii="宋体" w:hAnsi="宋体" w:cs="宋体"/>
          <w:color w:val="000000"/>
        </w:rPr>
        <w:t>刘梦等译</w:t>
      </w:r>
      <w:r>
        <w:rPr>
          <w:rFonts w:ascii="宋体" w:hAnsi="宋体" w:cs="宋体"/>
          <w:color w:val="000000"/>
        </w:rPr>
        <w:t>.</w:t>
      </w:r>
      <w:r>
        <w:rPr>
          <w:rFonts w:hint="eastAsia" w:ascii="宋体" w:hAnsi="宋体" w:cs="宋体"/>
          <w:color w:val="000000"/>
        </w:rPr>
        <w:t>小组工作导论</w:t>
      </w:r>
      <w:r>
        <w:rPr>
          <w:rFonts w:ascii="宋体" w:hAnsi="宋体" w:cs="宋体"/>
          <w:color w:val="000000"/>
        </w:rPr>
        <w:t>[M].</w:t>
      </w:r>
      <w:r>
        <w:rPr>
          <w:rFonts w:hint="eastAsia" w:ascii="宋体" w:hAnsi="宋体" w:cs="宋体"/>
          <w:color w:val="000000"/>
        </w:rPr>
        <w:t>北京：中国人民大学出版社，</w:t>
      </w:r>
      <w:r>
        <w:rPr>
          <w:rFonts w:ascii="宋体" w:hAnsi="宋体" w:cs="宋体"/>
          <w:color w:val="000000"/>
        </w:rPr>
        <w:t>2010</w:t>
      </w:r>
      <w:r>
        <w:rPr>
          <w:rFonts w:hint="eastAsia" w:ascii="宋体" w:hAnsi="宋体" w:cs="宋体"/>
          <w:color w:val="000000"/>
        </w:rPr>
        <w:t>年</w:t>
      </w:r>
      <w:r>
        <w:rPr>
          <w:rFonts w:ascii="宋体" w:hAnsi="宋体" w:cs="宋体"/>
          <w:color w:val="000000"/>
        </w:rPr>
        <w:t xml:space="preserve">. </w:t>
      </w:r>
    </w:p>
    <w:p/>
    <w:p/>
    <w:p>
      <w:r>
        <mc:AlternateContent>
          <mc:Choice Requires="wps">
            <w:drawing>
              <wp:anchor distT="0" distB="0" distL="114300" distR="114300" simplePos="0" relativeHeight="251668480" behindDoc="0" locked="0" layoutInCell="1" allowOverlap="1">
                <wp:simplePos x="0" y="0"/>
                <wp:positionH relativeFrom="column">
                  <wp:posOffset>1687195</wp:posOffset>
                </wp:positionH>
                <wp:positionV relativeFrom="paragraph">
                  <wp:posOffset>273050</wp:posOffset>
                </wp:positionV>
                <wp:extent cx="2831465" cy="1905"/>
                <wp:effectExtent l="0" t="0" r="0" b="0"/>
                <wp:wrapNone/>
                <wp:docPr id="11" name="直线 12"/>
                <wp:cNvGraphicFramePr/>
                <a:graphic xmlns:a="http://schemas.openxmlformats.org/drawingml/2006/main">
                  <a:graphicData uri="http://schemas.microsoft.com/office/word/2010/wordprocessingShape">
                    <wps:wsp>
                      <wps:cNvCnPr/>
                      <wps:spPr>
                        <a:xfrm flipV="1">
                          <a:off x="0" y="0"/>
                          <a:ext cx="2831465" cy="190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2" o:spid="_x0000_s1026" o:spt="20" style="position:absolute;left:0pt;flip:y;margin-left:132.85pt;margin-top:21.5pt;height:0.15pt;width:222.95pt;z-index:251668480;mso-width-relative:page;mso-height-relative:page;" filled="f" stroked="t" coordsize="21600,21600" o:gfxdata="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5OwR2AAAAAkBAAAPAAAA&#10;AAAAAAEAIAAAACIAAABkcnMvZG93bnJldi54bWxQSwECFAAUAAAACACHTuJArx6Bo9wBAACrAwAA&#10;DgAAAAAAAAABACAAAAAnAQAAZHJzL2Uyb0RvYy54bWxQSwUGAAAAAAYABgBZAQAAdQUAAAAA&#10;">
                <v:fill on="f" focussize="0,0"/>
                <v:stroke weight="1pt" color="#000000" joinstyle="round"/>
                <v:imagedata o:title=""/>
                <o:lock v:ext="edit" aspectratio="f"/>
              </v:line>
            </w:pict>
          </mc:Fallback>
        </mc:AlternateContent>
      </w:r>
    </w:p>
    <w:sectPr>
      <w:headerReference r:id="rId26" w:type="default"/>
      <w:footerReference r:id="rId28" w:type="default"/>
      <w:headerReference r:id="rId27" w:type="even"/>
      <w:footerReference r:id="rId29" w:type="even"/>
      <w:pgSz w:w="11906" w:h="16838"/>
      <w:pgMar w:top="1417" w:right="1134" w:bottom="1130"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6193"/>
        <w:tab w:val="right" w:pos="9276"/>
      </w:tabs>
      <w:jc w:val="left"/>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8"/>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hV0WhuQEAAFoDAAAOAAAAAAAAAAEAIAAAAB8BAABkcnMvZTJvRG9jLnhtbFBLBQYAAAAABgAG&#10;AFkBAABKBQ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I</w:t>
                    </w:r>
                    <w:r>
                      <w:fldChar w:fldCharType="end"/>
                    </w:r>
                  </w:p>
                </w:txbxContent>
              </v:textbox>
            </v:rect>
          </w:pict>
        </mc:Fallback>
      </mc:AlternateContent>
    </w:r>
    <w:r>
      <w:rPr>
        <w:rFonts w:cs="Times New Roman"/>
      </w:rPr>
      <w:tab/>
    </w:r>
    <w:r>
      <w:rPr>
        <w:rFonts w:cs="Times New Roma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6193"/>
        <w:tab w:val="right" w:pos="9276"/>
      </w:tabs>
      <w:jc w:val="left"/>
      <w:rPr>
        <w:rFonts w:cs="Times New Roman"/>
      </w:rP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Quad Arrow 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8"/>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rect id="Quad Arrow 7" o:spid="_x0000_s1026" o:spt="1"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OQawe6sBAABaAwAA&#10;DgAAAAAAAAABACAAAAAfAQAAZHJzL2Uyb0RvYy54bWxQSwUGAAAAAAYABgBZAQAAPAU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I</w:t>
                    </w:r>
                    <w:r>
                      <w:fldChar w:fldCharType="end"/>
                    </w:r>
                  </w:p>
                </w:txbxContent>
              </v:textbox>
            </v:rect>
          </w:pict>
        </mc:Fallback>
      </mc:AlternateContent>
    </w:r>
    <w:r>
      <w:rPr>
        <w:rFonts w:cs="Times New Roman"/>
      </w:rPr>
      <w:tab/>
    </w:r>
    <w:r>
      <w:rPr>
        <w:rFonts w:cs="Times New Roma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Quad Arrow 6"/>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t>II</w:t>
                          </w:r>
                          <w:r>
                            <w:rPr>
                              <w:sz w:val="18"/>
                            </w:rPr>
                            <w:fldChar w:fldCharType="end"/>
                          </w:r>
                        </w:p>
                      </w:txbxContent>
                    </wps:txbx>
                    <wps:bodyPr wrap="none" lIns="0" tIns="0" rIns="0" bIns="0" upright="1">
                      <a:spAutoFit/>
                    </wps:bodyPr>
                  </wps:wsp>
                </a:graphicData>
              </a:graphic>
            </wp:anchor>
          </w:drawing>
        </mc:Choice>
        <mc:Fallback>
          <w:pict>
            <v:rect id="Quad Arrow 6" o:spid="_x0000_s1026" o:spt="1"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vKCRS6sBAABaAwAA&#10;DgAAAAAAAAABACAAAAAfAQAAZHJzL2Uyb0RvYy54bWxQSwUGAAAAAAYABgBZAQAAPA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II</w:t>
                    </w:r>
                    <w:r>
                      <w:rPr>
                        <w:sz w:val="18"/>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056"/>
        <w:tab w:val="clear" w:pos="4153"/>
      </w:tabs>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Quad Arrow 8"/>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t>II</w:t>
                          </w:r>
                          <w:r>
                            <w:rPr>
                              <w:sz w:val="18"/>
                            </w:rPr>
                            <w:fldChar w:fldCharType="end"/>
                          </w:r>
                        </w:p>
                      </w:txbxContent>
                    </wps:txbx>
                    <wps:bodyPr wrap="none" lIns="0" tIns="0" rIns="0" bIns="0" upright="1">
                      <a:spAutoFit/>
                    </wps:bodyPr>
                  </wps:wsp>
                </a:graphicData>
              </a:graphic>
            </wp:anchor>
          </w:drawing>
        </mc:Choice>
        <mc:Fallback>
          <w:pict>
            <v:rect id="Quad Arrow 8" o:spid="_x0000_s1026" o:spt="1"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GkAfSGsAQAAWgMA&#10;AA4AAAAAAAAAAQAgAAAAHwEAAGRycy9lMm9Eb2MueG1sUEsFBgAAAAAGAAYAWQEAAD0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II</w:t>
                    </w:r>
                    <w:r>
                      <w:rPr>
                        <w:sz w:val="18"/>
                      </w:rPr>
                      <w:fldChar w:fldCharType="end"/>
                    </w:r>
                  </w:p>
                </w:txbxContent>
              </v:textbox>
            </v:rect>
          </w:pict>
        </mc:Fallback>
      </mc:AlternateContent>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6193"/>
        <w:tab w:val="right" w:pos="9276"/>
      </w:tabs>
      <w:jc w:val="left"/>
      <w:rPr>
        <w:rFonts w:cs="Times New Roman"/>
      </w:rP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Quad Arrow 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8"/>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rect id="Quad Arrow 5" o:spid="_x0000_s1026" o:spt="1"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OoJi9CsAQAAWgMA&#10;AA4AAAAAAAAAAQAgAAAAHwEAAGRycy9lMm9Eb2MueG1sUEsFBgAAAAAGAAYAWQEAAD0FA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I</w:t>
                    </w:r>
                    <w:r>
                      <w:fldChar w:fldCharType="end"/>
                    </w:r>
                  </w:p>
                </w:txbxContent>
              </v:textbox>
            </v:rect>
          </w:pict>
        </mc:Fallback>
      </mc:AlternateContent>
    </w:r>
    <w:r>
      <w:rPr>
        <w:rFonts w:cs="Times New Roman"/>
      </w:rPr>
      <w:tab/>
    </w:r>
    <w:r>
      <w:rPr>
        <w:rFonts w:cs="Times New Roman"/>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056"/>
        <w:tab w:val="clear" w:pos="4153"/>
      </w:tabs>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8"/>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Cl36JcuQEAAFkDAAAOAAAAAAAAAAEAIAAAAB8BAABkcnMvZTJvRG9jLnhtbFBLBQYAAAAABgAG&#10;AFkBAABKBQ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Quad Arrow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t>6</w:t>
                          </w:r>
                          <w:r>
                            <w:rPr>
                              <w:sz w:val="18"/>
                            </w:rPr>
                            <w:fldChar w:fldCharType="end"/>
                          </w:r>
                        </w:p>
                      </w:txbxContent>
                    </wps:txbx>
                    <wps:bodyPr wrap="none" lIns="0" tIns="0" rIns="0" bIns="0" upright="1">
                      <a:spAutoFit/>
                    </wps:bodyPr>
                  </wps:wsp>
                </a:graphicData>
              </a:graphic>
            </wp:anchor>
          </w:drawing>
        </mc:Choice>
        <mc:Fallback>
          <w:pict>
            <v:rect id="Quad Arrow 3"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IQTPlWsAQAAWgMA&#10;AA4AAAAAAAAAAQAgAAAAHwEAAGRycy9lMm9Eb2MueG1sUEsFBgAAAAAGAAYAWQEAAD0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6</w:t>
                    </w:r>
                    <w:r>
                      <w:rPr>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6193"/>
        <w:tab w:val="right" w:pos="9276"/>
      </w:tabs>
      <w:jc w:val="left"/>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Quad Arrow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8"/>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rect id="Quad Arrow 13"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AU5Z4trQEAAFsD&#10;AAAOAAAAAAAAAAEAIAAAAB8BAABkcnMvZTJvRG9jLnhtbFBLBQYAAAAABgAGAFkBAAA+BQ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I</w:t>
                    </w:r>
                    <w:r>
                      <w:fldChar w:fldCharType="end"/>
                    </w:r>
                  </w:p>
                </w:txbxContent>
              </v:textbox>
            </v:rect>
          </w:pict>
        </mc:Fallback>
      </mc:AlternateContent>
    </w:r>
    <w:r>
      <w:rPr>
        <w:rFonts w:cs="Times New Roman"/>
      </w:rPr>
      <w:tab/>
    </w:r>
    <w:r>
      <w:rPr>
        <w:rFonts w:cs="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6193"/>
        <w:tab w:val="right" w:pos="9276"/>
      </w:tabs>
      <w:jc w:val="left"/>
      <w:rPr>
        <w:rFonts w:cs="Times New Roman"/>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Quad Arrow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8"/>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rect id="Quad Arrow 11" o:spid="_x0000_s1026" o:spt="1"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BEpFTurQEAAFsD&#10;AAAOAAAAAAAAAAEAIAAAAB8BAABkcnMvZTJvRG9jLnhtbFBLBQYAAAAABgAGAFkBAAA+BQ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I</w:t>
                    </w:r>
                    <w:r>
                      <w:fldChar w:fldCharType="end"/>
                    </w:r>
                  </w:p>
                </w:txbxContent>
              </v:textbox>
            </v:rect>
          </w:pict>
        </mc:Fallback>
      </mc:AlternateContent>
    </w:r>
    <w:r>
      <w:rPr>
        <w:rFonts w:cs="Times New Roman"/>
      </w:rPr>
      <w:tab/>
    </w:r>
    <w:r>
      <w:rPr>
        <w:rFonts w:cs="Times New Roma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Quad Arrow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t>I</w:t>
                          </w:r>
                          <w:r>
                            <w:rPr>
                              <w:sz w:val="18"/>
                            </w:rPr>
                            <w:fldChar w:fldCharType="end"/>
                          </w:r>
                        </w:p>
                      </w:txbxContent>
                    </wps:txbx>
                    <wps:bodyPr wrap="none" lIns="0" tIns="0" rIns="0" bIns="0" upright="1">
                      <a:spAutoFit/>
                    </wps:bodyPr>
                  </wps:wsp>
                </a:graphicData>
              </a:graphic>
            </wp:anchor>
          </w:drawing>
        </mc:Choice>
        <mc:Fallback>
          <w:pict>
            <v:rect id="Quad Arrow 10" o:spid="_x0000_s1026" o:spt="1"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AMTC1+qgEAAFsDAAAO&#10;AAAAAAAAAAEAIAAAAB8BAABkcnMvZTJvRG9jLnhtbFBLBQYAAAAABgAGAFkBAAA7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I</w:t>
                    </w:r>
                    <w:r>
                      <w:rPr>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Quad Arrow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t>I</w:t>
                          </w:r>
                          <w:r>
                            <w:rPr>
                              <w:sz w:val="18"/>
                            </w:rPr>
                            <w:fldChar w:fldCharType="end"/>
                          </w:r>
                        </w:p>
                      </w:txbxContent>
                    </wps:txbx>
                    <wps:bodyPr wrap="none" lIns="0" tIns="0" rIns="0" bIns="0" upright="1">
                      <a:spAutoFit/>
                    </wps:bodyPr>
                  </wps:wsp>
                </a:graphicData>
              </a:graphic>
            </wp:anchor>
          </w:drawing>
        </mc:Choice>
        <mc:Fallback>
          <w:pict>
            <v:rect id="Quad Arrow 12" o:spid="_x0000_s1026" o:spt="1"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OhTmtusAQAAWwMA&#10;AA4AAAAAAAAAAQAgAAAAHwEAAGRycy9lMm9Eb2MueG1sUEsFBgAAAAAGAAYAWQEAAD0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I</w:t>
                    </w:r>
                    <w:r>
                      <w:rPr>
                        <w:sz w:val="18"/>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6193"/>
        <w:tab w:val="right" w:pos="9276"/>
      </w:tabs>
      <w:jc w:val="left"/>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Quad Arrow 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8"/>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rect id="Quad Arrow 9"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Laq1bKsAQAAWgMA&#10;AA4AAAAAAAAAAQAgAAAAHwEAAGRycy9lMm9Eb2MueG1sUEsFBgAAAAAGAAYAWQEAAD0FA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I</w:t>
                    </w:r>
                    <w:r>
                      <w:fldChar w:fldCharType="end"/>
                    </w:r>
                  </w:p>
                </w:txbxContent>
              </v:textbox>
            </v:rect>
          </w:pict>
        </mc:Fallback>
      </mc:AlternateContent>
    </w:r>
    <w:r>
      <w:rPr>
        <w:rFonts w:cs="Times New Roman"/>
      </w:rPr>
      <w:tab/>
    </w:r>
    <w:r>
      <w:rPr>
        <w:rFonts w:cs="Times New Roma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056"/>
        <w:tab w:val="clear" w:pos="4153"/>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r>
      <w:t>MZ/T XXX-2017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r>
      <w:t xml:space="preserve">MZ/T </w:t>
    </w:r>
    <w:r>
      <w:rPr>
        <w:rFonts w:hint="eastAsia"/>
        <w:lang w:val="en-US" w:eastAsia="zh-CN"/>
      </w:rPr>
      <w:t>095</w:t>
    </w:r>
    <w: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r>
      <w:t xml:space="preserve">MZ/T </w:t>
    </w:r>
    <w:r>
      <w:rPr>
        <w:rFonts w:hint="eastAsia"/>
        <w:lang w:val="en-US" w:eastAsia="zh-CN"/>
      </w:rPr>
      <w:t>095</w:t>
    </w:r>
    <w:r>
      <w:t>-2017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r>
      <w:t xml:space="preserve">MZ/T </w:t>
    </w:r>
    <w:r>
      <w:rPr>
        <w:rFonts w:hint="eastAsia"/>
        <w:lang w:val="en-US" w:eastAsia="zh-CN"/>
      </w:rPr>
      <w:t>095</w:t>
    </w:r>
    <w:r>
      <w:t>-2017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r>
      <w:t xml:space="preserve">MZ/T </w:t>
    </w:r>
    <w:r>
      <w:rPr>
        <w:rFonts w:hint="eastAsia"/>
        <w:lang w:val="en-US" w:eastAsia="zh-CN"/>
      </w:rPr>
      <w:t>095</w:t>
    </w:r>
    <w: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ocumentProtection w:enforcement="0"/>
  <w:defaultTabStop w:val="420"/>
  <w:evenAndOddHeaders w:val="1"/>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85"/>
    <w:rsid w:val="0000104E"/>
    <w:rsid w:val="00016434"/>
    <w:rsid w:val="000867E7"/>
    <w:rsid w:val="000960CA"/>
    <w:rsid w:val="000F79A9"/>
    <w:rsid w:val="0010094C"/>
    <w:rsid w:val="00110BFC"/>
    <w:rsid w:val="00143CDF"/>
    <w:rsid w:val="001606EC"/>
    <w:rsid w:val="00187856"/>
    <w:rsid w:val="00197D9E"/>
    <w:rsid w:val="001B46A2"/>
    <w:rsid w:val="001C0195"/>
    <w:rsid w:val="001E4173"/>
    <w:rsid w:val="00244083"/>
    <w:rsid w:val="00263569"/>
    <w:rsid w:val="0027154A"/>
    <w:rsid w:val="00284657"/>
    <w:rsid w:val="0028536E"/>
    <w:rsid w:val="00316FDE"/>
    <w:rsid w:val="00320DEE"/>
    <w:rsid w:val="003851A4"/>
    <w:rsid w:val="003926EE"/>
    <w:rsid w:val="003C0296"/>
    <w:rsid w:val="003C2BB0"/>
    <w:rsid w:val="004330EC"/>
    <w:rsid w:val="00452535"/>
    <w:rsid w:val="00482752"/>
    <w:rsid w:val="00491AEE"/>
    <w:rsid w:val="004C710D"/>
    <w:rsid w:val="004E2EF0"/>
    <w:rsid w:val="004F1E25"/>
    <w:rsid w:val="00501BFE"/>
    <w:rsid w:val="00503C59"/>
    <w:rsid w:val="0052531D"/>
    <w:rsid w:val="00596A49"/>
    <w:rsid w:val="00605ECA"/>
    <w:rsid w:val="00682B6C"/>
    <w:rsid w:val="006836C4"/>
    <w:rsid w:val="00687337"/>
    <w:rsid w:val="00692FF7"/>
    <w:rsid w:val="006A0C00"/>
    <w:rsid w:val="00713DCA"/>
    <w:rsid w:val="00735D85"/>
    <w:rsid w:val="00761418"/>
    <w:rsid w:val="007A23B9"/>
    <w:rsid w:val="007B1A66"/>
    <w:rsid w:val="007E1F9D"/>
    <w:rsid w:val="00810F0D"/>
    <w:rsid w:val="00846DCE"/>
    <w:rsid w:val="00847EEE"/>
    <w:rsid w:val="00861100"/>
    <w:rsid w:val="00881B72"/>
    <w:rsid w:val="008B5FE0"/>
    <w:rsid w:val="008C56D4"/>
    <w:rsid w:val="008D57F0"/>
    <w:rsid w:val="00920165"/>
    <w:rsid w:val="00997A5C"/>
    <w:rsid w:val="009B64E4"/>
    <w:rsid w:val="00A014D0"/>
    <w:rsid w:val="00A042EC"/>
    <w:rsid w:val="00A5300C"/>
    <w:rsid w:val="00A93C72"/>
    <w:rsid w:val="00AC72E4"/>
    <w:rsid w:val="00B35DA7"/>
    <w:rsid w:val="00B74436"/>
    <w:rsid w:val="00B80C83"/>
    <w:rsid w:val="00BA5F11"/>
    <w:rsid w:val="00BB3CB6"/>
    <w:rsid w:val="00C34123"/>
    <w:rsid w:val="00C46227"/>
    <w:rsid w:val="00CB5E78"/>
    <w:rsid w:val="00D1505D"/>
    <w:rsid w:val="00D42C8A"/>
    <w:rsid w:val="00D90794"/>
    <w:rsid w:val="00E43758"/>
    <w:rsid w:val="00F13E9D"/>
    <w:rsid w:val="00F35648"/>
    <w:rsid w:val="00F86B34"/>
    <w:rsid w:val="00FA427A"/>
    <w:rsid w:val="03F7188E"/>
    <w:rsid w:val="04F01FED"/>
    <w:rsid w:val="05487865"/>
    <w:rsid w:val="06C75A3E"/>
    <w:rsid w:val="0824571C"/>
    <w:rsid w:val="094E2D03"/>
    <w:rsid w:val="0A1910AD"/>
    <w:rsid w:val="0A8D575C"/>
    <w:rsid w:val="0B3B6C54"/>
    <w:rsid w:val="0C2A4D06"/>
    <w:rsid w:val="0D047E37"/>
    <w:rsid w:val="0E265E8F"/>
    <w:rsid w:val="0E316801"/>
    <w:rsid w:val="0E652895"/>
    <w:rsid w:val="0EA31871"/>
    <w:rsid w:val="118E7905"/>
    <w:rsid w:val="11B22A97"/>
    <w:rsid w:val="125D2DA0"/>
    <w:rsid w:val="13B8501A"/>
    <w:rsid w:val="1B4E558A"/>
    <w:rsid w:val="21757030"/>
    <w:rsid w:val="224335A2"/>
    <w:rsid w:val="22A52E2C"/>
    <w:rsid w:val="22D867C1"/>
    <w:rsid w:val="22F1109C"/>
    <w:rsid w:val="236B43B8"/>
    <w:rsid w:val="23961D5D"/>
    <w:rsid w:val="23FC0416"/>
    <w:rsid w:val="262F01A3"/>
    <w:rsid w:val="28671C3F"/>
    <w:rsid w:val="2B0914E5"/>
    <w:rsid w:val="2B4E40B1"/>
    <w:rsid w:val="2B570EC5"/>
    <w:rsid w:val="2D0A081F"/>
    <w:rsid w:val="2E121A5D"/>
    <w:rsid w:val="322C3A3F"/>
    <w:rsid w:val="32654870"/>
    <w:rsid w:val="33DE25A0"/>
    <w:rsid w:val="34F21BFA"/>
    <w:rsid w:val="356A20B0"/>
    <w:rsid w:val="37504CA1"/>
    <w:rsid w:val="385E0D83"/>
    <w:rsid w:val="38D01169"/>
    <w:rsid w:val="3943014F"/>
    <w:rsid w:val="39D47F94"/>
    <w:rsid w:val="3C2400FA"/>
    <w:rsid w:val="3DEF6AFA"/>
    <w:rsid w:val="405D37D7"/>
    <w:rsid w:val="416A5E18"/>
    <w:rsid w:val="439939EB"/>
    <w:rsid w:val="441F7817"/>
    <w:rsid w:val="44412F27"/>
    <w:rsid w:val="45F84C1D"/>
    <w:rsid w:val="496E47A8"/>
    <w:rsid w:val="4A5D6510"/>
    <w:rsid w:val="4B5B1C8E"/>
    <w:rsid w:val="4C665949"/>
    <w:rsid w:val="4D753790"/>
    <w:rsid w:val="4EF50A04"/>
    <w:rsid w:val="514C7BC5"/>
    <w:rsid w:val="51F36BF5"/>
    <w:rsid w:val="536F2DDC"/>
    <w:rsid w:val="54A91FE4"/>
    <w:rsid w:val="558D483E"/>
    <w:rsid w:val="597B5B22"/>
    <w:rsid w:val="5A51035F"/>
    <w:rsid w:val="5AE171BA"/>
    <w:rsid w:val="5D1F6980"/>
    <w:rsid w:val="5D8C3C18"/>
    <w:rsid w:val="5F7201F9"/>
    <w:rsid w:val="5F89357C"/>
    <w:rsid w:val="5FBF15A3"/>
    <w:rsid w:val="61117A4E"/>
    <w:rsid w:val="6164195D"/>
    <w:rsid w:val="635F4B0E"/>
    <w:rsid w:val="63990259"/>
    <w:rsid w:val="64712F56"/>
    <w:rsid w:val="657B2757"/>
    <w:rsid w:val="65AF410A"/>
    <w:rsid w:val="66821780"/>
    <w:rsid w:val="6747280E"/>
    <w:rsid w:val="67FC4641"/>
    <w:rsid w:val="69325D6A"/>
    <w:rsid w:val="69CC299D"/>
    <w:rsid w:val="6ACE3415"/>
    <w:rsid w:val="6C443C58"/>
    <w:rsid w:val="6D455EC7"/>
    <w:rsid w:val="6D58635A"/>
    <w:rsid w:val="6F736A1C"/>
    <w:rsid w:val="6FCC3E36"/>
    <w:rsid w:val="717E0055"/>
    <w:rsid w:val="72BB0B23"/>
    <w:rsid w:val="72C92584"/>
    <w:rsid w:val="73D2705E"/>
    <w:rsid w:val="74167DE6"/>
    <w:rsid w:val="74820487"/>
    <w:rsid w:val="752124F7"/>
    <w:rsid w:val="766A7204"/>
    <w:rsid w:val="77EB7DF7"/>
    <w:rsid w:val="79A40CB3"/>
    <w:rsid w:val="79F04C8C"/>
    <w:rsid w:val="7B1545DC"/>
    <w:rsid w:val="7CA873E3"/>
    <w:rsid w:val="7D820D1A"/>
    <w:rsid w:val="7E52585A"/>
    <w:rsid w:val="7F1B28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2"/>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53"/>
    <w:qFormat/>
    <w:uiPriority w:val="99"/>
    <w:pPr>
      <w:keepNext/>
      <w:keepLines/>
      <w:spacing w:before="260" w:after="260" w:line="413" w:lineRule="auto"/>
      <w:outlineLvl w:val="2"/>
    </w:pPr>
    <w:rPr>
      <w:b/>
      <w:sz w:val="32"/>
    </w:rPr>
  </w:style>
  <w:style w:type="character" w:default="1" w:styleId="19">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5"/>
    <w:semiHidden/>
    <w:qFormat/>
    <w:uiPriority w:val="99"/>
    <w:rPr>
      <w:rFonts w:ascii="Times New Roman" w:hAnsi="Times New Roman"/>
      <w:b/>
      <w:bCs/>
      <w:szCs w:val="20"/>
    </w:rPr>
  </w:style>
  <w:style w:type="paragraph" w:styleId="6">
    <w:name w:val="annotation text"/>
    <w:basedOn w:val="1"/>
    <w:link w:val="61"/>
    <w:qFormat/>
    <w:uiPriority w:val="99"/>
    <w:pPr>
      <w:jc w:val="left"/>
    </w:pPr>
    <w:rPr>
      <w:rFonts w:ascii="Calibri" w:hAnsi="Calibri"/>
      <w:szCs w:val="22"/>
    </w:rPr>
  </w:style>
  <w:style w:type="paragraph" w:styleId="7">
    <w:name w:val="toc 7"/>
    <w:basedOn w:val="1"/>
    <w:next w:val="1"/>
    <w:qFormat/>
    <w:uiPriority w:val="99"/>
    <w:pPr>
      <w:ind w:left="2520" w:leftChars="1200"/>
    </w:p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alloon Text"/>
    <w:basedOn w:val="1"/>
    <w:link w:val="60"/>
    <w:qFormat/>
    <w:uiPriority w:val="99"/>
    <w:rPr>
      <w:rFonts w:ascii="Calibri" w:hAnsi="Calibri"/>
      <w:sz w:val="18"/>
      <w:szCs w:val="18"/>
    </w:rPr>
  </w:style>
  <w:style w:type="paragraph" w:styleId="12">
    <w:name w:val="footer"/>
    <w:basedOn w:val="1"/>
    <w:link w:val="57"/>
    <w:qFormat/>
    <w:uiPriority w:val="99"/>
    <w:pPr>
      <w:tabs>
        <w:tab w:val="center" w:pos="4153"/>
        <w:tab w:val="right" w:pos="8306"/>
      </w:tabs>
      <w:snapToGrid w:val="0"/>
      <w:jc w:val="left"/>
    </w:pPr>
    <w:rPr>
      <w:sz w:val="18"/>
      <w:szCs w:val="18"/>
    </w:rPr>
  </w:style>
  <w:style w:type="paragraph" w:styleId="13">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style>
  <w:style w:type="paragraph" w:styleId="15">
    <w:name w:val="toc 4"/>
    <w:basedOn w:val="1"/>
    <w:next w:val="1"/>
    <w:qFormat/>
    <w:uiPriority w:val="99"/>
    <w:pPr>
      <w:ind w:left="1260" w:leftChars="600"/>
    </w:pPr>
  </w:style>
  <w:style w:type="paragraph" w:styleId="16">
    <w:name w:val="toc 6"/>
    <w:basedOn w:val="1"/>
    <w:next w:val="1"/>
    <w:qFormat/>
    <w:uiPriority w:val="99"/>
    <w:pPr>
      <w:ind w:left="2100" w:leftChars="1000"/>
    </w:pPr>
  </w:style>
  <w:style w:type="paragraph" w:styleId="17">
    <w:name w:val="toc 2"/>
    <w:basedOn w:val="1"/>
    <w:next w:val="1"/>
    <w:qFormat/>
    <w:uiPriority w:val="99"/>
    <w:pPr>
      <w:ind w:left="420" w:leftChars="200"/>
    </w:pPr>
  </w:style>
  <w:style w:type="paragraph" w:styleId="18">
    <w:name w:val="toc 9"/>
    <w:basedOn w:val="1"/>
    <w:next w:val="1"/>
    <w:qFormat/>
    <w:uiPriority w:val="99"/>
    <w:pPr>
      <w:ind w:left="3360" w:leftChars="1600"/>
    </w:pPr>
  </w:style>
  <w:style w:type="character" w:styleId="20">
    <w:name w:val="page number"/>
    <w:basedOn w:val="19"/>
    <w:qFormat/>
    <w:uiPriority w:val="99"/>
    <w:rPr>
      <w:rFonts w:ascii="Times New Roman" w:hAnsi="Times New Roman" w:eastAsia="宋体" w:cs="Times New Roman"/>
      <w:sz w:val="18"/>
      <w:szCs w:val="18"/>
    </w:rPr>
  </w:style>
  <w:style w:type="character" w:styleId="21">
    <w:name w:val="Hyperlink"/>
    <w:basedOn w:val="19"/>
    <w:unhideWhenUsed/>
    <w:qFormat/>
    <w:uiPriority w:val="99"/>
    <w:rPr>
      <w:color w:val="0000FF"/>
      <w:u w:val="single"/>
    </w:rPr>
  </w:style>
  <w:style w:type="character" w:styleId="22">
    <w:name w:val="annotation reference"/>
    <w:basedOn w:val="19"/>
    <w:semiHidden/>
    <w:qFormat/>
    <w:uiPriority w:val="99"/>
    <w:rPr>
      <w:rFonts w:cs="Times New Roman"/>
      <w:sz w:val="21"/>
      <w:szCs w:val="21"/>
    </w:rPr>
  </w:style>
  <w:style w:type="paragraph" w:customStyle="1" w:styleId="24">
    <w:name w:val="封面标准英文名称"/>
    <w:basedOn w:val="25"/>
    <w:qFormat/>
    <w:uiPriority w:val="99"/>
    <w:pPr>
      <w:spacing w:before="370" w:line="400" w:lineRule="exact"/>
    </w:pPr>
    <w:rPr>
      <w:rFonts w:ascii="Times New Roman"/>
      <w:sz w:val="28"/>
      <w:szCs w:val="28"/>
    </w:rPr>
  </w:style>
  <w:style w:type="paragraph" w:customStyle="1" w:styleId="25">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
    <w:name w:val="终结线"/>
    <w:basedOn w:val="1"/>
    <w:qFormat/>
    <w:uiPriority w:val="99"/>
  </w:style>
  <w:style w:type="paragraph" w:customStyle="1" w:styleId="27">
    <w:name w:val="标准标志"/>
    <w:next w:val="1"/>
    <w:qFormat/>
    <w:uiPriority w:val="99"/>
    <w:pPr>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28">
    <w:name w:val="列出段落1"/>
    <w:basedOn w:val="1"/>
    <w:qFormat/>
    <w:uiPriority w:val="99"/>
    <w:pPr>
      <w:ind w:firstLine="420" w:firstLineChars="200"/>
    </w:pPr>
    <w:rPr>
      <w:rFonts w:ascii="Calibri" w:hAnsi="Calibri"/>
      <w:szCs w:val="22"/>
    </w:rPr>
  </w:style>
  <w:style w:type="paragraph" w:customStyle="1" w:styleId="29">
    <w:name w:val="发布部门"/>
    <w:next w:val="30"/>
    <w:qFormat/>
    <w:uiPriority w:val="99"/>
    <w:pPr>
      <w:jc w:val="center"/>
    </w:pPr>
    <w:rPr>
      <w:rFonts w:ascii="宋体" w:hAnsi="Times New Roman" w:eastAsia="宋体" w:cs="Times New Roman"/>
      <w:b/>
      <w:spacing w:val="20"/>
      <w:w w:val="135"/>
      <w:sz w:val="28"/>
      <w:lang w:val="en-US" w:eastAsia="zh-CN" w:bidi="ar-SA"/>
    </w:rPr>
  </w:style>
  <w:style w:type="paragraph" w:customStyle="1" w:styleId="30">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封面标准文稿类别"/>
    <w:basedOn w:val="33"/>
    <w:qFormat/>
    <w:uiPriority w:val="99"/>
    <w:pPr>
      <w:spacing w:after="160" w:line="240" w:lineRule="auto"/>
    </w:pPr>
    <w:rPr>
      <w:sz w:val="24"/>
    </w:rPr>
  </w:style>
  <w:style w:type="paragraph" w:customStyle="1" w:styleId="33">
    <w:name w:val="封面一致性程度标识"/>
    <w:basedOn w:val="24"/>
    <w:qFormat/>
    <w:uiPriority w:val="99"/>
    <w:pPr>
      <w:spacing w:before="440"/>
    </w:pPr>
    <w:rPr>
      <w:rFonts w:ascii="宋体" w:eastAsia="宋体"/>
    </w:rPr>
  </w:style>
  <w:style w:type="paragraph" w:customStyle="1" w:styleId="34">
    <w:name w:val="其他标准称谓"/>
    <w:next w:val="1"/>
    <w:qFormat/>
    <w:uiPriority w:val="99"/>
    <w:pPr>
      <w:spacing w:line="240" w:lineRule="atLeast"/>
      <w:jc w:val="distribute"/>
    </w:pPr>
    <w:rPr>
      <w:rFonts w:ascii="黑体" w:hAnsi="宋体" w:eastAsia="黑体" w:cs="Times New Roman"/>
      <w:spacing w:val="-40"/>
      <w:sz w:val="48"/>
      <w:szCs w:val="52"/>
      <w:lang w:val="en-US" w:eastAsia="zh-CN" w:bidi="ar-SA"/>
    </w:rPr>
  </w:style>
  <w:style w:type="paragraph" w:customStyle="1" w:styleId="35">
    <w:name w:val="封面标准文稿编辑信息"/>
    <w:basedOn w:val="32"/>
    <w:qFormat/>
    <w:uiPriority w:val="99"/>
    <w:pPr>
      <w:spacing w:before="180" w:line="180" w:lineRule="exact"/>
    </w:pPr>
    <w:rPr>
      <w:sz w:val="21"/>
    </w:rPr>
  </w:style>
  <w:style w:type="paragraph" w:customStyle="1" w:styleId="36">
    <w:name w:val="附录标识"/>
    <w:basedOn w:val="1"/>
    <w:next w:val="30"/>
    <w:qFormat/>
    <w:uiPriority w:val="99"/>
    <w:pPr>
      <w:keepNext/>
      <w:widowControl/>
      <w:shd w:val="clear" w:color="FFFFFF" w:fill="FFFFFF"/>
      <w:tabs>
        <w:tab w:val="left" w:pos="360"/>
        <w:tab w:val="left" w:pos="6405"/>
      </w:tabs>
      <w:spacing w:before="640" w:after="280"/>
      <w:jc w:val="center"/>
      <w:outlineLvl w:val="0"/>
    </w:pPr>
    <w:rPr>
      <w:rFonts w:ascii="黑体" w:eastAsia="黑体"/>
      <w:kern w:val="0"/>
    </w:rPr>
  </w:style>
  <w:style w:type="paragraph" w:customStyle="1" w:styleId="3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8">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39">
    <w:name w:val="文献分类号"/>
    <w:qFormat/>
    <w:uiPriority w:val="99"/>
    <w:pPr>
      <w:widowControl w:val="0"/>
      <w:textAlignment w:val="center"/>
    </w:pPr>
    <w:rPr>
      <w:rFonts w:ascii="黑体" w:hAnsi="Times New Roman" w:eastAsia="黑体" w:cs="Times New Roman"/>
      <w:sz w:val="21"/>
      <w:szCs w:val="21"/>
      <w:lang w:val="en-US" w:eastAsia="zh-CN" w:bidi="ar-SA"/>
    </w:rPr>
  </w:style>
  <w:style w:type="paragraph" w:customStyle="1" w:styleId="4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2">
    <w:name w:val="附录表标题"/>
    <w:basedOn w:val="1"/>
    <w:next w:val="30"/>
    <w:qFormat/>
    <w:uiPriority w:val="99"/>
    <w:pPr>
      <w:tabs>
        <w:tab w:val="left" w:pos="0"/>
        <w:tab w:val="left" w:pos="180"/>
      </w:tabs>
      <w:spacing w:beforeLines="50" w:afterLines="50"/>
      <w:jc w:val="center"/>
    </w:pPr>
    <w:rPr>
      <w:rFonts w:ascii="黑体" w:eastAsia="黑体" w:cs="黑体"/>
    </w:rPr>
  </w:style>
  <w:style w:type="paragraph" w:customStyle="1" w:styleId="43">
    <w:name w:val="一级条标题"/>
    <w:next w:val="30"/>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44">
    <w:name w:val="二级条标题"/>
    <w:basedOn w:val="43"/>
    <w:next w:val="30"/>
    <w:qFormat/>
    <w:uiPriority w:val="99"/>
    <w:pPr>
      <w:ind w:left="852"/>
      <w:outlineLvl w:val="3"/>
    </w:pPr>
  </w:style>
  <w:style w:type="paragraph" w:customStyle="1" w:styleId="45">
    <w:name w:val="发布日期"/>
    <w:qFormat/>
    <w:uiPriority w:val="99"/>
    <w:rPr>
      <w:rFonts w:ascii="Times New Roman" w:hAnsi="Times New Roman" w:eastAsia="黑体" w:cs="Times New Roman"/>
      <w:sz w:val="28"/>
      <w:lang w:val="en-US" w:eastAsia="zh-CN" w:bidi="ar-SA"/>
    </w:rPr>
  </w:style>
  <w:style w:type="paragraph" w:customStyle="1" w:styleId="46">
    <w:name w:val="附录标题"/>
    <w:basedOn w:val="30"/>
    <w:next w:val="30"/>
    <w:qFormat/>
    <w:uiPriority w:val="99"/>
    <w:pPr>
      <w:ind w:firstLine="0" w:firstLineChars="0"/>
      <w:jc w:val="center"/>
    </w:pPr>
    <w:rPr>
      <w:rFonts w:ascii="黑体" w:eastAsia="黑体" w:cs="黑体"/>
    </w:rPr>
  </w:style>
  <w:style w:type="paragraph" w:customStyle="1" w:styleId="47">
    <w:name w:val="一级无"/>
    <w:basedOn w:val="43"/>
    <w:qFormat/>
    <w:uiPriority w:val="99"/>
    <w:rPr>
      <w:rFonts w:ascii="宋体" w:eastAsia="宋体" w:cs="宋体"/>
    </w:rPr>
  </w:style>
  <w:style w:type="paragraph" w:customStyle="1" w:styleId="48">
    <w:name w:val="其他发布部门"/>
    <w:basedOn w:val="29"/>
    <w:qFormat/>
    <w:uiPriority w:val="99"/>
    <w:pPr>
      <w:spacing w:line="240" w:lineRule="atLeast"/>
    </w:pPr>
    <w:rPr>
      <w:rFonts w:ascii="黑体" w:eastAsia="黑体"/>
      <w:b w:val="0"/>
    </w:rPr>
  </w:style>
  <w:style w:type="paragraph" w:customStyle="1" w:styleId="49">
    <w:name w:val="实施日期"/>
    <w:basedOn w:val="45"/>
    <w:qFormat/>
    <w:uiPriority w:val="99"/>
    <w:pPr>
      <w:jc w:val="right"/>
    </w:pPr>
  </w:style>
  <w:style w:type="paragraph" w:customStyle="1" w:styleId="50">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character" w:customStyle="1" w:styleId="51">
    <w:name w:val="标题 1 Char"/>
    <w:basedOn w:val="19"/>
    <w:link w:val="2"/>
    <w:qFormat/>
    <w:locked/>
    <w:uiPriority w:val="99"/>
    <w:rPr>
      <w:rFonts w:ascii="Times New Roman" w:hAnsi="Times New Roman" w:eastAsia="宋体" w:cs="Times New Roman"/>
      <w:b/>
      <w:bCs/>
      <w:kern w:val="44"/>
      <w:sz w:val="44"/>
      <w:szCs w:val="44"/>
    </w:rPr>
  </w:style>
  <w:style w:type="character" w:customStyle="1" w:styleId="52">
    <w:name w:val="标题 2 Char"/>
    <w:basedOn w:val="19"/>
    <w:link w:val="3"/>
    <w:qFormat/>
    <w:locked/>
    <w:uiPriority w:val="99"/>
    <w:rPr>
      <w:rFonts w:ascii="Arial" w:hAnsi="Arial" w:eastAsia="黑体" w:cs="Arial"/>
      <w:b/>
      <w:bCs/>
      <w:sz w:val="32"/>
      <w:szCs w:val="32"/>
    </w:rPr>
  </w:style>
  <w:style w:type="character" w:customStyle="1" w:styleId="53">
    <w:name w:val="标题 3 Char"/>
    <w:basedOn w:val="19"/>
    <w:link w:val="4"/>
    <w:qFormat/>
    <w:locked/>
    <w:uiPriority w:val="99"/>
    <w:rPr>
      <w:rFonts w:ascii="Times New Roman" w:hAnsi="Times New Roman" w:eastAsia="宋体" w:cs="Times New Roman"/>
      <w:b/>
      <w:sz w:val="20"/>
      <w:szCs w:val="20"/>
    </w:rPr>
  </w:style>
  <w:style w:type="character" w:customStyle="1" w:styleId="54">
    <w:name w:val="Comment Text Char"/>
    <w:basedOn w:val="19"/>
    <w:link w:val="6"/>
    <w:semiHidden/>
    <w:qFormat/>
    <w:locked/>
    <w:uiPriority w:val="99"/>
    <w:rPr>
      <w:rFonts w:ascii="Times New Roman" w:hAnsi="Times New Roman" w:eastAsia="宋体" w:cs="Times New Roman"/>
      <w:sz w:val="20"/>
      <w:szCs w:val="20"/>
    </w:rPr>
  </w:style>
  <w:style w:type="character" w:customStyle="1" w:styleId="55">
    <w:name w:val="批注主题 Char"/>
    <w:basedOn w:val="54"/>
    <w:link w:val="5"/>
    <w:semiHidden/>
    <w:qFormat/>
    <w:locked/>
    <w:uiPriority w:val="99"/>
    <w:rPr>
      <w:b/>
      <w:bCs/>
    </w:rPr>
  </w:style>
  <w:style w:type="character" w:customStyle="1" w:styleId="56">
    <w:name w:val="Balloon Text Char"/>
    <w:basedOn w:val="19"/>
    <w:link w:val="11"/>
    <w:semiHidden/>
    <w:qFormat/>
    <w:locked/>
    <w:uiPriority w:val="99"/>
    <w:rPr>
      <w:rFonts w:ascii="Times New Roman" w:hAnsi="Times New Roman" w:eastAsia="宋体" w:cs="Times New Roman"/>
      <w:sz w:val="18"/>
      <w:szCs w:val="18"/>
    </w:rPr>
  </w:style>
  <w:style w:type="character" w:customStyle="1" w:styleId="57">
    <w:name w:val="页脚 Char"/>
    <w:basedOn w:val="19"/>
    <w:link w:val="12"/>
    <w:qFormat/>
    <w:locked/>
    <w:uiPriority w:val="99"/>
    <w:rPr>
      <w:rFonts w:cs="Times New Roman"/>
      <w:sz w:val="18"/>
      <w:szCs w:val="18"/>
    </w:rPr>
  </w:style>
  <w:style w:type="character" w:customStyle="1" w:styleId="58">
    <w:name w:val="页眉 Char"/>
    <w:basedOn w:val="19"/>
    <w:link w:val="13"/>
    <w:qFormat/>
    <w:locked/>
    <w:uiPriority w:val="99"/>
    <w:rPr>
      <w:rFonts w:cs="Times New Roman"/>
      <w:sz w:val="18"/>
      <w:szCs w:val="18"/>
    </w:rPr>
  </w:style>
  <w:style w:type="character" w:customStyle="1" w:styleId="59">
    <w:name w:val="发布"/>
    <w:qFormat/>
    <w:uiPriority w:val="99"/>
    <w:rPr>
      <w:rFonts w:ascii="黑体" w:eastAsia="黑体"/>
      <w:spacing w:val="85"/>
      <w:w w:val="100"/>
      <w:position w:val="3"/>
      <w:sz w:val="28"/>
    </w:rPr>
  </w:style>
  <w:style w:type="character" w:customStyle="1" w:styleId="60">
    <w:name w:val="批注框文本 Char"/>
    <w:basedOn w:val="19"/>
    <w:link w:val="11"/>
    <w:qFormat/>
    <w:locked/>
    <w:uiPriority w:val="99"/>
    <w:rPr>
      <w:rFonts w:ascii="Calibri" w:hAnsi="Calibri" w:eastAsia="宋体" w:cs="Times New Roman"/>
      <w:sz w:val="18"/>
      <w:szCs w:val="18"/>
    </w:rPr>
  </w:style>
  <w:style w:type="character" w:customStyle="1" w:styleId="61">
    <w:name w:val="批注文字 Char"/>
    <w:basedOn w:val="19"/>
    <w:link w:val="6"/>
    <w:qFormat/>
    <w:locked/>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1351</Words>
  <Characters>7707</Characters>
  <Lines>64</Lines>
  <Paragraphs>18</Paragraphs>
  <ScaleCrop>false</ScaleCrop>
  <LinksUpToDate>false</LinksUpToDate>
  <CharactersWithSpaces>9040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2017-09-12T09:29:00Z</dcterms:created>
  <dc:creator>liuyun</dc:creator>
  <cp:lastModifiedBy>瑞金之瑞</cp:lastModifiedBy>
  <cp:lastPrinted>2017-09-19T01:11:00Z</cp:lastPrinted>
  <dcterms:modified xsi:type="dcterms:W3CDTF">2018-01-16T00:55:40Z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