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40" w:lineRule="exact"/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>2016中国社会工作行业发展高峰论坛</w:t>
      </w:r>
    </w:p>
    <w:p>
      <w:pPr>
        <w:spacing w:before="156" w:beforeLines="50" w:after="156" w:afterLines="50" w:line="440" w:lineRule="exact"/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>报名回执</w:t>
      </w:r>
      <w:bookmarkStart w:id="0" w:name="_GoBack"/>
      <w:bookmarkEnd w:id="0"/>
    </w:p>
    <w:p>
      <w:pPr>
        <w:rPr>
          <w:rFonts w:ascii="仿宋_GB2312" w:hAnsi="宋体" w:eastAsia="仿宋_GB2312"/>
          <w:sz w:val="32"/>
          <w:szCs w:val="32"/>
        </w:rPr>
      </w:pPr>
    </w:p>
    <w:tbl>
      <w:tblPr>
        <w:tblStyle w:val="4"/>
        <w:tblW w:w="875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40"/>
        <w:gridCol w:w="11"/>
        <w:gridCol w:w="2976"/>
        <w:gridCol w:w="1418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传    真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经研究，我单位选派下列同志参加论坛：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工作单位及职务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主办方统一</w:t>
            </w:r>
          </w:p>
          <w:p>
            <w:pPr>
              <w:jc w:val="distribute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安排食宿</w:t>
            </w:r>
          </w:p>
          <w:p>
            <w:pPr>
              <w:jc w:val="distribute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（费用自理）</w:t>
            </w:r>
          </w:p>
        </w:tc>
        <w:tc>
          <w:tcPr>
            <w:tcW w:w="65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是否需要主办方安排食宿：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否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□6月15日   □6月16日   □6月17日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备    注</w:t>
            </w:r>
          </w:p>
        </w:tc>
        <w:tc>
          <w:tcPr>
            <w:tcW w:w="65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right"/>
        <w:rPr>
          <w:rFonts w:hint="eastAsia" w:ascii="仿宋_GB2312" w:eastAsia="仿宋_GB2312"/>
          <w:spacing w:val="-8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（此表复印有效）</w:t>
      </w:r>
    </w:p>
    <w:p>
      <w:pPr/>
    </w:p>
    <w:sectPr>
      <w:footerReference r:id="rId3" w:type="default"/>
      <w:pgSz w:w="11906" w:h="16838"/>
      <w:pgMar w:top="1440" w:right="2098" w:bottom="1440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5590D"/>
    <w:rsid w:val="5C85590D"/>
    <w:rsid w:val="79587A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2016-06-01T07:00:00Z</dcterms:created>
  <dc:creator>JIAJIACHEN</dc:creator>
  <cp:lastModifiedBy>JIAJIACHEN</cp:lastModifiedBy>
  <dcterms:modified xsi:type="dcterms:W3CDTF">2016-06-01T07:04:18Z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